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ED8BB" w14:textId="0CA38DF9" w:rsidR="00760B11" w:rsidRDefault="00760B11" w:rsidP="00760B11">
      <w:pPr>
        <w:framePr w:h="1352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4D85844" wp14:editId="2C95DF48">
            <wp:extent cx="6152515" cy="8367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36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22F62" w14:textId="0421842D" w:rsidR="002A09E1" w:rsidRDefault="002A09E1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F40BF35" w14:textId="77777777" w:rsidR="000F4124" w:rsidRDefault="000F41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61F430CA" w14:textId="77777777" w:rsidR="00B115D0" w:rsidRDefault="00B115D0" w:rsidP="00281B79">
      <w:pPr>
        <w:pStyle w:val="a6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Опис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7"/>
        <w:gridCol w:w="6828"/>
      </w:tblGrid>
      <w:tr w:rsidR="002A09E1" w:rsidRPr="00AB0A77" w14:paraId="54DAC172" w14:textId="77777777" w:rsidTr="00A93181">
        <w:tc>
          <w:tcPr>
            <w:tcW w:w="3077" w:type="dxa"/>
          </w:tcPr>
          <w:p w14:paraId="70009BBB" w14:textId="77777777" w:rsidR="002A09E1" w:rsidRPr="00A93181" w:rsidRDefault="002A09E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931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6828" w:type="dxa"/>
          </w:tcPr>
          <w:p w14:paraId="626359C8" w14:textId="77777777" w:rsidR="007E33AA" w:rsidRPr="00A93181" w:rsidRDefault="002F1774" w:rsidP="007E33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A93181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Лабораторні технології та устаткування в біології</w:t>
            </w:r>
          </w:p>
          <w:p w14:paraId="18782972" w14:textId="77777777" w:rsidR="002A09E1" w:rsidRPr="00A93181" w:rsidRDefault="002A09E1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115D0" w:rsidRPr="00AB0A77" w14:paraId="360685FA" w14:textId="77777777" w:rsidTr="00A93181">
        <w:tc>
          <w:tcPr>
            <w:tcW w:w="3077" w:type="dxa"/>
          </w:tcPr>
          <w:p w14:paraId="673C13BE" w14:textId="77777777" w:rsidR="00B115D0" w:rsidRPr="00A93181" w:rsidRDefault="00B115D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931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6828" w:type="dxa"/>
          </w:tcPr>
          <w:p w14:paraId="06CE5E5B" w14:textId="77777777" w:rsidR="00B115D0" w:rsidRPr="00A93181" w:rsidRDefault="00A93181" w:rsidP="00A93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181">
              <w:rPr>
                <w:rFonts w:ascii="Times New Roman" w:hAnsi="Times New Roman"/>
                <w:sz w:val="28"/>
                <w:szCs w:val="28"/>
                <w:lang w:val="uk-UA"/>
              </w:rPr>
              <w:t>Обов’язкова</w:t>
            </w:r>
            <w:r w:rsidR="00284230" w:rsidRPr="00A931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компонента</w:t>
            </w:r>
            <w:r w:rsidR="00B115D0" w:rsidRPr="00A931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84230" w:rsidRPr="00AB0A77" w14:paraId="26132BD4" w14:textId="77777777" w:rsidTr="00A93181">
        <w:tc>
          <w:tcPr>
            <w:tcW w:w="3077" w:type="dxa"/>
          </w:tcPr>
          <w:p w14:paraId="334E9526" w14:textId="77777777" w:rsidR="00284230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6828" w:type="dxa"/>
          </w:tcPr>
          <w:p w14:paraId="68BC97A9" w14:textId="77777777" w:rsidR="00284230" w:rsidRDefault="008279CF" w:rsidP="008279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Третій</w:t>
            </w:r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освітньо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-науковий</w:t>
            </w:r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>) рівень освіти</w:t>
            </w:r>
          </w:p>
        </w:tc>
      </w:tr>
      <w:tr w:rsidR="00284230" w:rsidRPr="00AB0A77" w14:paraId="2B081516" w14:textId="77777777" w:rsidTr="00A93181">
        <w:tc>
          <w:tcPr>
            <w:tcW w:w="3077" w:type="dxa"/>
          </w:tcPr>
          <w:p w14:paraId="48851A0A" w14:textId="77777777" w:rsidR="00284230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6828" w:type="dxa"/>
          </w:tcPr>
          <w:p w14:paraId="3544CA0D" w14:textId="77777777" w:rsidR="00284230" w:rsidRDefault="008279CF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8402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кредитів</w:t>
            </w:r>
            <w:r w:rsidR="00284230"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84230" w:rsidRPr="00B115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150</w:t>
            </w:r>
            <w:r w:rsidR="00284230"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</w:tr>
      <w:tr w:rsidR="009B1431" w:rsidRPr="00AB0A77" w14:paraId="510C1F8C" w14:textId="77777777" w:rsidTr="00A93181">
        <w:tc>
          <w:tcPr>
            <w:tcW w:w="3077" w:type="dxa"/>
          </w:tcPr>
          <w:p w14:paraId="701DC7F4" w14:textId="77777777" w:rsidR="009B1431" w:rsidRPr="00AB0A77" w:rsidRDefault="009B143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828" w:type="dxa"/>
          </w:tcPr>
          <w:p w14:paraId="418CC91C" w14:textId="77777777" w:rsidR="009B1431" w:rsidRPr="00B115D0" w:rsidRDefault="008279CF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І, ІІ</w:t>
            </w:r>
            <w:r w:rsidR="00CA4F7D">
              <w:rPr>
                <w:rFonts w:ascii="Times New Roman" w:hAnsi="Times New Roman"/>
                <w:sz w:val="28"/>
                <w:szCs w:val="28"/>
                <w:lang w:val="uk-UA"/>
              </w:rPr>
              <w:t>, ІІІ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B1431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A93181" w:rsidRPr="00787A15" w14:paraId="15C99CBC" w14:textId="77777777" w:rsidTr="00A93181">
        <w:tc>
          <w:tcPr>
            <w:tcW w:w="3077" w:type="dxa"/>
          </w:tcPr>
          <w:p w14:paraId="592318AC" w14:textId="77777777" w:rsidR="00A93181" w:rsidRPr="00A93181" w:rsidRDefault="00A9318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931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6828" w:type="dxa"/>
          </w:tcPr>
          <w:p w14:paraId="32765E05" w14:textId="77777777" w:rsidR="00A93181" w:rsidRPr="00A93181" w:rsidRDefault="00A93181" w:rsidP="00A8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181">
              <w:rPr>
                <w:rFonts w:ascii="Times New Roman" w:hAnsi="Times New Roman"/>
                <w:sz w:val="28"/>
                <w:szCs w:val="28"/>
                <w:lang w:val="uk-UA"/>
              </w:rPr>
              <w:t>Олена Гасюк (</w:t>
            </w:r>
            <w:r w:rsidRPr="00A93181">
              <w:rPr>
                <w:rFonts w:ascii="Times New Roman" w:hAnsi="Times New Roman"/>
                <w:sz w:val="28"/>
                <w:szCs w:val="28"/>
                <w:lang w:val="en-US"/>
              </w:rPr>
              <w:t>Olena</w:t>
            </w:r>
            <w:r w:rsidRPr="00A931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3181">
              <w:rPr>
                <w:rFonts w:ascii="Times New Roman" w:hAnsi="Times New Roman"/>
                <w:sz w:val="28"/>
                <w:szCs w:val="28"/>
                <w:lang w:val="en-US"/>
              </w:rPr>
              <w:t>Hasiuk</w:t>
            </w:r>
            <w:proofErr w:type="spellEnd"/>
            <w:r w:rsidRPr="00A931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), </w:t>
            </w:r>
            <w:r w:rsidRPr="00A93181">
              <w:rPr>
                <w:rFonts w:ascii="Times New Roman" w:hAnsi="Times New Roman"/>
                <w:sz w:val="28"/>
                <w:szCs w:val="28"/>
              </w:rPr>
              <w:t>кандидат б</w:t>
            </w:r>
            <w:r w:rsidRPr="00A93181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Start"/>
            <w:r w:rsidRPr="00A93181">
              <w:rPr>
                <w:rFonts w:ascii="Times New Roman" w:hAnsi="Times New Roman"/>
                <w:sz w:val="28"/>
                <w:szCs w:val="28"/>
              </w:rPr>
              <w:t>олог</w:t>
            </w:r>
            <w:proofErr w:type="spellEnd"/>
            <w:r w:rsidRPr="00A93181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Start"/>
            <w:r w:rsidRPr="00A93181">
              <w:rPr>
                <w:rFonts w:ascii="Times New Roman" w:hAnsi="Times New Roman"/>
                <w:sz w:val="28"/>
                <w:szCs w:val="28"/>
              </w:rPr>
              <w:t>чних</w:t>
            </w:r>
            <w:proofErr w:type="spellEnd"/>
            <w:r w:rsidRPr="00A93181">
              <w:rPr>
                <w:rFonts w:ascii="Times New Roman" w:hAnsi="Times New Roman"/>
                <w:sz w:val="28"/>
                <w:szCs w:val="28"/>
              </w:rPr>
              <w:t xml:space="preserve"> наук, доцент</w:t>
            </w:r>
            <w:r w:rsidRPr="00A931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0201B000" w14:textId="77777777" w:rsidR="00A93181" w:rsidRPr="00A93181" w:rsidRDefault="00760B11" w:rsidP="00A8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hyperlink r:id="rId7" w:history="1">
              <w:r w:rsidR="00A93181" w:rsidRPr="00A93181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https://orcid.org/0000-0003-1055-2848</w:t>
              </w:r>
            </w:hyperlink>
            <w:r w:rsidR="00A93181" w:rsidRPr="00A93181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</w:tr>
      <w:tr w:rsidR="00A93181" w:rsidRPr="008402EF" w14:paraId="1B01032F" w14:textId="77777777" w:rsidTr="00A93181">
        <w:tc>
          <w:tcPr>
            <w:tcW w:w="3077" w:type="dxa"/>
          </w:tcPr>
          <w:p w14:paraId="728E9CA2" w14:textId="77777777" w:rsidR="00A93181" w:rsidRPr="00A93181" w:rsidRDefault="00A9318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931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6828" w:type="dxa"/>
          </w:tcPr>
          <w:p w14:paraId="641BD681" w14:textId="77777777" w:rsidR="00A93181" w:rsidRPr="00A93181" w:rsidRDefault="00760B11" w:rsidP="00A8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8" w:history="1">
              <w:r w:rsidR="00A93181" w:rsidRPr="00A93181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http://surl.li/nmxf</w:t>
              </w:r>
            </w:hyperlink>
            <w:r w:rsidR="00A93181" w:rsidRPr="00A931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A09E1" w:rsidRPr="00AB0A77" w14:paraId="7BE877F1" w14:textId="77777777" w:rsidTr="00A93181">
        <w:tc>
          <w:tcPr>
            <w:tcW w:w="3077" w:type="dxa"/>
          </w:tcPr>
          <w:p w14:paraId="10E3E045" w14:textId="77777777" w:rsidR="002A09E1" w:rsidRPr="00B41DEC" w:rsidRDefault="00B41DEC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ефон,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мессенджер</w:t>
            </w:r>
            <w:proofErr w:type="spellEnd"/>
          </w:p>
        </w:tc>
        <w:tc>
          <w:tcPr>
            <w:tcW w:w="6828" w:type="dxa"/>
          </w:tcPr>
          <w:p w14:paraId="111F6167" w14:textId="77777777" w:rsidR="00B41DEC" w:rsidRPr="0022087A" w:rsidRDefault="00B41DEC" w:rsidP="00840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9E1" w:rsidRPr="002F1774" w14:paraId="6CB43324" w14:textId="77777777" w:rsidTr="00A93181">
        <w:tc>
          <w:tcPr>
            <w:tcW w:w="3077" w:type="dxa"/>
          </w:tcPr>
          <w:p w14:paraId="204E5C5A" w14:textId="77777777" w:rsidR="002A09E1" w:rsidRPr="00B41DEC" w:rsidRDefault="00B41DEC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E</w:t>
            </w:r>
            <w:r w:rsidR="006F1B0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-</w:t>
            </w:r>
            <w:proofErr w:type="spellStart"/>
            <w:r w:rsidR="002A09E1"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mail</w:t>
            </w:r>
            <w:proofErr w:type="spellEnd"/>
            <w:r w:rsidR="002A09E1"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викладача:</w:t>
            </w:r>
          </w:p>
        </w:tc>
        <w:tc>
          <w:tcPr>
            <w:tcW w:w="6828" w:type="dxa"/>
          </w:tcPr>
          <w:p w14:paraId="7939AFA6" w14:textId="77777777" w:rsidR="003B56E6" w:rsidRPr="00A93181" w:rsidRDefault="00CA4F7D" w:rsidP="008402EF">
            <w:pPr>
              <w:spacing w:after="0" w:line="240" w:lineRule="auto"/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lang w:val="uk-UA"/>
              </w:rPr>
            </w:pPr>
            <w:proofErr w:type="spellStart"/>
            <w:r w:rsidRPr="00A931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gasuk</w:t>
            </w:r>
            <w:proofErr w:type="spellEnd"/>
            <w:r w:rsidR="00E966D5" w:rsidRPr="00A93181">
              <w:fldChar w:fldCharType="begin"/>
            </w:r>
            <w:r w:rsidR="00A55AD6" w:rsidRPr="00A9318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instrText xml:space="preserve"> </w:instrText>
            </w:r>
            <w:r w:rsidR="00A55AD6" w:rsidRPr="00A931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>HYPERLINK</w:instrText>
            </w:r>
            <w:r w:rsidR="00A55AD6" w:rsidRPr="00A9318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instrText xml:space="preserve"> "</w:instrText>
            </w:r>
            <w:r w:rsidR="00A55AD6" w:rsidRPr="00A931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>mailto</w:instrText>
            </w:r>
            <w:r w:rsidR="00A55AD6" w:rsidRPr="00A9318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instrText>:</w:instrText>
            </w:r>
            <w:r w:rsidR="00A55AD6" w:rsidRPr="00A931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>khodosovtsev</w:instrText>
            </w:r>
            <w:r w:rsidR="00A55AD6" w:rsidRPr="00A9318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instrText>@</w:instrText>
            </w:r>
            <w:r w:rsidR="00A55AD6" w:rsidRPr="00A931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>ksu</w:instrText>
            </w:r>
            <w:r w:rsidR="00A55AD6" w:rsidRPr="00A9318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instrText>.</w:instrText>
            </w:r>
            <w:r w:rsidR="00A55AD6" w:rsidRPr="00A931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>ks</w:instrText>
            </w:r>
            <w:r w:rsidR="00A55AD6" w:rsidRPr="00A9318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instrText>.</w:instrText>
            </w:r>
            <w:r w:rsidR="00A55AD6" w:rsidRPr="00A931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>ua</w:instrText>
            </w:r>
            <w:r w:rsidR="00A55AD6" w:rsidRPr="00A9318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instrText xml:space="preserve">" </w:instrText>
            </w:r>
            <w:r w:rsidR="00E966D5" w:rsidRPr="00A93181">
              <w:fldChar w:fldCharType="separate"/>
            </w:r>
            <w:r w:rsidR="003B56E6" w:rsidRPr="00A93181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lang w:val="uk-UA"/>
              </w:rPr>
              <w:t>@</w:t>
            </w:r>
            <w:proofErr w:type="spellStart"/>
            <w:r w:rsidR="003B56E6" w:rsidRPr="00A93181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lang w:val="en-US"/>
              </w:rPr>
              <w:t>ksu</w:t>
            </w:r>
            <w:proofErr w:type="spellEnd"/>
            <w:r w:rsidR="003B56E6" w:rsidRPr="00A93181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lang w:val="uk-UA"/>
              </w:rPr>
              <w:t>.</w:t>
            </w:r>
            <w:proofErr w:type="spellStart"/>
            <w:r w:rsidR="003B56E6" w:rsidRPr="00A93181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lang w:val="en-US"/>
              </w:rPr>
              <w:t>ks</w:t>
            </w:r>
            <w:proofErr w:type="spellEnd"/>
            <w:r w:rsidR="003B56E6" w:rsidRPr="00A93181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lang w:val="uk-UA"/>
              </w:rPr>
              <w:t>.</w:t>
            </w:r>
            <w:proofErr w:type="spellStart"/>
            <w:r w:rsidR="003B56E6" w:rsidRPr="00A93181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lang w:val="en-US"/>
              </w:rPr>
              <w:t>ua</w:t>
            </w:r>
            <w:proofErr w:type="spellEnd"/>
            <w:r w:rsidR="00E966D5" w:rsidRPr="00A93181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lang w:val="en-US"/>
              </w:rPr>
              <w:fldChar w:fldCharType="end"/>
            </w:r>
          </w:p>
          <w:p w14:paraId="35147408" w14:textId="77777777" w:rsidR="003B56E6" w:rsidRPr="008402EF" w:rsidRDefault="00A93181" w:rsidP="00787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181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Pr="00FB60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3181">
              <w:rPr>
                <w:rFonts w:ascii="Times New Roman" w:hAnsi="Times New Roman"/>
                <w:sz w:val="28"/>
                <w:szCs w:val="28"/>
                <w:lang w:val="uk-UA"/>
              </w:rPr>
              <w:t>ідентифікатор 4502908984, пароль 3UMPU</w:t>
            </w:r>
            <w:r w:rsidRPr="00FB60CD">
              <w:rPr>
                <w:rFonts w:ascii="Times New Roman" w:hAnsi="Times New Roman"/>
                <w:sz w:val="28"/>
                <w:szCs w:val="28"/>
              </w:rPr>
              <w:t>6</w:t>
            </w:r>
            <w:r w:rsidRPr="00FB6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3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A09E1" w:rsidRPr="00AB0A77" w14:paraId="46C42D8F" w14:textId="77777777" w:rsidTr="00A93181">
        <w:tc>
          <w:tcPr>
            <w:tcW w:w="3077" w:type="dxa"/>
          </w:tcPr>
          <w:p w14:paraId="581ADCEB" w14:textId="77777777"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6828" w:type="dxa"/>
          </w:tcPr>
          <w:p w14:paraId="199A127E" w14:textId="77777777" w:rsidR="002A09E1" w:rsidRPr="003B0593" w:rsidRDefault="007E33AA" w:rsidP="00CA4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Четверг</w:t>
            </w:r>
            <w:proofErr w:type="spellEnd"/>
            <w:r w:rsidR="00B41D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6F1B04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3B0593">
              <w:rPr>
                <w:rFonts w:ascii="Times New Roman" w:hAnsi="Times New Roman"/>
                <w:sz w:val="28"/>
                <w:szCs w:val="28"/>
                <w:lang w:val="uk-UA"/>
              </w:rPr>
              <w:t>:00-17</w:t>
            </w:r>
            <w:r w:rsidR="006F1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:00, </w:t>
            </w:r>
            <w:proofErr w:type="spellStart"/>
            <w:r w:rsidR="006F1B04">
              <w:rPr>
                <w:rFonts w:ascii="Times New Roman" w:hAnsi="Times New Roman"/>
                <w:sz w:val="28"/>
                <w:szCs w:val="28"/>
                <w:lang w:val="uk-UA"/>
              </w:rPr>
              <w:t>ауд</w:t>
            </w:r>
            <w:proofErr w:type="spellEnd"/>
            <w:r w:rsidR="006F1B04">
              <w:rPr>
                <w:rFonts w:ascii="Times New Roman" w:hAnsi="Times New Roman"/>
                <w:sz w:val="28"/>
                <w:szCs w:val="28"/>
                <w:lang w:val="uk-UA"/>
              </w:rPr>
              <w:t>. 71</w:t>
            </w:r>
            <w:r w:rsidR="00CA4F7D" w:rsidRPr="00CA4F7D">
              <w:rPr>
                <w:rFonts w:ascii="Times New Roman" w:hAnsi="Times New Roman"/>
                <w:sz w:val="28"/>
                <w:szCs w:val="28"/>
              </w:rPr>
              <w:t>3</w:t>
            </w:r>
            <w:r w:rsidR="003B0593" w:rsidRPr="002F12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0593">
              <w:rPr>
                <w:rFonts w:ascii="Times New Roman" w:hAnsi="Times New Roman"/>
                <w:sz w:val="28"/>
                <w:szCs w:val="28"/>
                <w:lang w:val="uk-UA"/>
              </w:rPr>
              <w:t>або за призначеним часом</w:t>
            </w:r>
          </w:p>
        </w:tc>
      </w:tr>
      <w:tr w:rsidR="00734CB1" w:rsidRPr="009E70E5" w14:paraId="281BAE95" w14:textId="77777777" w:rsidTr="00A93181">
        <w:tc>
          <w:tcPr>
            <w:tcW w:w="3077" w:type="dxa"/>
          </w:tcPr>
          <w:p w14:paraId="6F14B338" w14:textId="77777777" w:rsidR="00734CB1" w:rsidRPr="00B41DEC" w:rsidRDefault="00734CB1" w:rsidP="00281B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6828" w:type="dxa"/>
          </w:tcPr>
          <w:p w14:paraId="082C573F" w14:textId="77777777" w:rsidR="00734CB1" w:rsidRPr="00734CB1" w:rsidRDefault="006F1B04" w:rsidP="003B5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семінари</w:t>
            </w:r>
            <w:r w:rsidR="00734CB1">
              <w:rPr>
                <w:rFonts w:ascii="Times New Roman" w:hAnsi="Times New Roman"/>
                <w:sz w:val="28"/>
                <w:szCs w:val="28"/>
                <w:lang w:val="uk-UA"/>
              </w:rPr>
              <w:t>, презентації, індивідуальні завдання</w:t>
            </w:r>
          </w:p>
        </w:tc>
      </w:tr>
      <w:tr w:rsidR="009A3D50" w:rsidRPr="00941D61" w14:paraId="7F1972FE" w14:textId="77777777" w:rsidTr="00A93181">
        <w:tc>
          <w:tcPr>
            <w:tcW w:w="3077" w:type="dxa"/>
          </w:tcPr>
          <w:p w14:paraId="4905416D" w14:textId="77777777" w:rsidR="009A3D50" w:rsidRPr="00941D61" w:rsidRDefault="009A3D50" w:rsidP="00281B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941D61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6828" w:type="dxa"/>
          </w:tcPr>
          <w:p w14:paraId="69ABCE62" w14:textId="77777777" w:rsidR="009A3D50" w:rsidRPr="00941D61" w:rsidRDefault="00B06216" w:rsidP="00281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  <w:r w:rsidR="003B56E6" w:rsidRPr="00941D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0E5D81F9" w14:textId="77777777" w:rsidR="002A09E1" w:rsidRPr="00941D61" w:rsidRDefault="00941D61" w:rsidP="00941D61">
      <w:pPr>
        <w:tabs>
          <w:tab w:val="left" w:pos="544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41D61">
        <w:rPr>
          <w:rFonts w:ascii="Times New Roman" w:hAnsi="Times New Roman"/>
          <w:sz w:val="28"/>
          <w:szCs w:val="28"/>
          <w:lang w:val="uk-UA"/>
        </w:rPr>
        <w:tab/>
      </w:r>
    </w:p>
    <w:p w14:paraId="344FDF23" w14:textId="77777777" w:rsidR="00614003" w:rsidRPr="00941D61" w:rsidRDefault="002A09E1" w:rsidP="00A931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41D61">
        <w:rPr>
          <w:rFonts w:ascii="Times New Roman" w:hAnsi="Times New Roman"/>
          <w:b/>
          <w:sz w:val="28"/>
          <w:szCs w:val="28"/>
          <w:lang w:val="uk-UA"/>
        </w:rPr>
        <w:t xml:space="preserve">Анотація </w:t>
      </w:r>
      <w:r w:rsidR="00C40D50" w:rsidRPr="00941D61">
        <w:rPr>
          <w:rFonts w:ascii="Times New Roman" w:hAnsi="Times New Roman"/>
          <w:b/>
          <w:sz w:val="28"/>
          <w:szCs w:val="28"/>
          <w:lang w:val="uk-UA"/>
        </w:rPr>
        <w:t>дисципліни</w:t>
      </w:r>
      <w:r w:rsidR="007C338F" w:rsidRPr="00941D61">
        <w:rPr>
          <w:rFonts w:ascii="Times New Roman" w:hAnsi="Times New Roman"/>
          <w:b/>
          <w:sz w:val="28"/>
          <w:szCs w:val="28"/>
          <w:lang w:val="uk-UA"/>
        </w:rPr>
        <w:t>:</w:t>
      </w:r>
      <w:r w:rsidR="007C338F" w:rsidRPr="00941D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4003" w:rsidRPr="00941D61">
        <w:rPr>
          <w:rFonts w:ascii="Times New Roman" w:hAnsi="Times New Roman"/>
          <w:sz w:val="28"/>
          <w:szCs w:val="28"/>
          <w:lang w:val="uk-UA"/>
        </w:rPr>
        <w:t xml:space="preserve">Під час </w:t>
      </w:r>
      <w:r w:rsidR="00A93181">
        <w:rPr>
          <w:rFonts w:ascii="Times New Roman" w:hAnsi="Times New Roman"/>
          <w:sz w:val="28"/>
          <w:szCs w:val="28"/>
          <w:lang w:val="uk-UA"/>
        </w:rPr>
        <w:t xml:space="preserve">вивчення </w:t>
      </w:r>
      <w:r w:rsidR="00614003" w:rsidRPr="00941D61">
        <w:rPr>
          <w:rFonts w:ascii="Times New Roman" w:hAnsi="Times New Roman"/>
          <w:sz w:val="28"/>
          <w:szCs w:val="28"/>
          <w:lang w:val="uk-UA"/>
        </w:rPr>
        <w:t xml:space="preserve">дисципліни у </w:t>
      </w:r>
      <w:r w:rsidR="00CA4F7D">
        <w:rPr>
          <w:rFonts w:ascii="Times New Roman" w:hAnsi="Times New Roman"/>
          <w:sz w:val="28"/>
          <w:szCs w:val="28"/>
          <w:lang w:val="uk-UA"/>
        </w:rPr>
        <w:t>здобувача</w:t>
      </w:r>
      <w:r w:rsidR="003B56E6" w:rsidRPr="00941D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3181">
        <w:rPr>
          <w:rFonts w:ascii="Times New Roman" w:hAnsi="Times New Roman"/>
          <w:sz w:val="28"/>
          <w:szCs w:val="28"/>
          <w:lang w:val="uk-UA"/>
        </w:rPr>
        <w:t xml:space="preserve">формуються прийоми і методи застосування лабораторного обладнання та устаткування необхідного для виконання дисертаційного дослідження. В процесі </w:t>
      </w:r>
      <w:r w:rsidR="00A93181" w:rsidRPr="00941D61">
        <w:rPr>
          <w:rFonts w:ascii="Times New Roman" w:hAnsi="Times New Roman"/>
          <w:sz w:val="28"/>
          <w:szCs w:val="28"/>
          <w:lang w:val="uk-UA"/>
        </w:rPr>
        <w:t>оволоді</w:t>
      </w:r>
      <w:r w:rsidR="00A93181">
        <w:rPr>
          <w:rFonts w:ascii="Times New Roman" w:hAnsi="Times New Roman"/>
          <w:sz w:val="28"/>
          <w:szCs w:val="28"/>
          <w:lang w:val="uk-UA"/>
        </w:rPr>
        <w:t>ння</w:t>
      </w:r>
      <w:r w:rsidR="00A93181" w:rsidRPr="00941D61">
        <w:rPr>
          <w:rFonts w:ascii="Times New Roman" w:hAnsi="Times New Roman"/>
          <w:sz w:val="28"/>
          <w:szCs w:val="28"/>
          <w:lang w:val="uk-UA"/>
        </w:rPr>
        <w:t xml:space="preserve"> метод</w:t>
      </w:r>
      <w:r w:rsidR="00A93181">
        <w:rPr>
          <w:rFonts w:ascii="Times New Roman" w:hAnsi="Times New Roman"/>
          <w:sz w:val="28"/>
          <w:szCs w:val="28"/>
          <w:lang w:val="uk-UA"/>
        </w:rPr>
        <w:t>ологією</w:t>
      </w:r>
      <w:r w:rsidR="00A93181" w:rsidRPr="00941D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3181">
        <w:rPr>
          <w:rFonts w:ascii="Times New Roman" w:hAnsi="Times New Roman"/>
          <w:sz w:val="28"/>
          <w:szCs w:val="28"/>
          <w:lang w:val="uk-UA"/>
        </w:rPr>
        <w:t>наукових досліджень</w:t>
      </w:r>
      <w:r w:rsidR="00A93181" w:rsidRPr="00941D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3181">
        <w:rPr>
          <w:rFonts w:ascii="Times New Roman" w:hAnsi="Times New Roman"/>
          <w:sz w:val="28"/>
          <w:szCs w:val="28"/>
          <w:lang w:val="uk-UA"/>
        </w:rPr>
        <w:t xml:space="preserve">в біології, </w:t>
      </w:r>
      <w:r w:rsidR="003B56E6" w:rsidRPr="00941D61">
        <w:rPr>
          <w:rFonts w:ascii="Times New Roman" w:hAnsi="Times New Roman"/>
          <w:sz w:val="28"/>
          <w:szCs w:val="28"/>
          <w:lang w:val="uk-UA"/>
        </w:rPr>
        <w:t>форму</w:t>
      </w:r>
      <w:r w:rsidR="00614003" w:rsidRPr="00941D61">
        <w:rPr>
          <w:rFonts w:ascii="Times New Roman" w:hAnsi="Times New Roman"/>
          <w:sz w:val="28"/>
          <w:szCs w:val="28"/>
          <w:lang w:val="uk-UA"/>
        </w:rPr>
        <w:t>ється</w:t>
      </w:r>
      <w:r w:rsidR="003B56E6" w:rsidRPr="00941D61">
        <w:rPr>
          <w:rFonts w:ascii="Times New Roman" w:hAnsi="Times New Roman"/>
          <w:sz w:val="28"/>
          <w:szCs w:val="28"/>
          <w:lang w:val="uk-UA"/>
        </w:rPr>
        <w:t xml:space="preserve"> науков</w:t>
      </w:r>
      <w:r w:rsidR="00614003" w:rsidRPr="00941D61">
        <w:rPr>
          <w:rFonts w:ascii="Times New Roman" w:hAnsi="Times New Roman"/>
          <w:sz w:val="28"/>
          <w:szCs w:val="28"/>
          <w:lang w:val="uk-UA"/>
        </w:rPr>
        <w:t>е</w:t>
      </w:r>
      <w:r w:rsidR="003B56E6" w:rsidRPr="00941D61">
        <w:rPr>
          <w:rFonts w:ascii="Times New Roman" w:hAnsi="Times New Roman"/>
          <w:sz w:val="28"/>
          <w:szCs w:val="28"/>
          <w:lang w:val="uk-UA"/>
        </w:rPr>
        <w:t xml:space="preserve"> мислення</w:t>
      </w:r>
      <w:r w:rsidR="00A93181">
        <w:rPr>
          <w:rFonts w:ascii="Times New Roman" w:hAnsi="Times New Roman"/>
          <w:sz w:val="28"/>
          <w:szCs w:val="28"/>
          <w:lang w:val="uk-UA"/>
        </w:rPr>
        <w:t>. Здобувач само</w:t>
      </w:r>
      <w:r w:rsidR="001119FF">
        <w:rPr>
          <w:rFonts w:ascii="Times New Roman" w:hAnsi="Times New Roman"/>
          <w:sz w:val="28"/>
          <w:szCs w:val="28"/>
          <w:lang w:val="uk-UA"/>
        </w:rPr>
        <w:t>стійно</w:t>
      </w:r>
      <w:r w:rsidR="00757A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19FF">
        <w:rPr>
          <w:rFonts w:ascii="Times New Roman" w:hAnsi="Times New Roman"/>
          <w:sz w:val="28"/>
          <w:szCs w:val="28"/>
          <w:lang w:val="uk-UA"/>
        </w:rPr>
        <w:t>вибудову</w:t>
      </w:r>
      <w:r w:rsidR="00A93181">
        <w:rPr>
          <w:rFonts w:ascii="Times New Roman" w:hAnsi="Times New Roman"/>
          <w:sz w:val="28"/>
          <w:szCs w:val="28"/>
          <w:lang w:val="uk-UA"/>
        </w:rPr>
        <w:t xml:space="preserve">є схему </w:t>
      </w:r>
      <w:r w:rsidR="001119FF">
        <w:rPr>
          <w:rFonts w:ascii="Times New Roman" w:hAnsi="Times New Roman"/>
          <w:sz w:val="28"/>
          <w:szCs w:val="28"/>
          <w:lang w:val="uk-UA"/>
        </w:rPr>
        <w:t xml:space="preserve">власного дослідження, вчиться знаходити </w:t>
      </w:r>
      <w:r w:rsidR="00A93181">
        <w:rPr>
          <w:rFonts w:ascii="Times New Roman" w:hAnsi="Times New Roman"/>
          <w:sz w:val="28"/>
          <w:szCs w:val="28"/>
          <w:lang w:val="uk-UA"/>
        </w:rPr>
        <w:t>о</w:t>
      </w:r>
      <w:r w:rsidR="001119FF">
        <w:rPr>
          <w:rFonts w:ascii="Times New Roman" w:hAnsi="Times New Roman"/>
          <w:sz w:val="28"/>
          <w:szCs w:val="28"/>
          <w:lang w:val="uk-UA"/>
        </w:rPr>
        <w:t>птимальні методи</w:t>
      </w:r>
      <w:r w:rsidR="00A93181">
        <w:rPr>
          <w:rFonts w:ascii="Times New Roman" w:hAnsi="Times New Roman"/>
          <w:sz w:val="28"/>
          <w:szCs w:val="28"/>
          <w:lang w:val="uk-UA"/>
        </w:rPr>
        <w:t>ки</w:t>
      </w:r>
      <w:r w:rsidR="001119F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1314F">
        <w:rPr>
          <w:rFonts w:ascii="Times New Roman" w:hAnsi="Times New Roman"/>
          <w:sz w:val="28"/>
          <w:szCs w:val="28"/>
          <w:lang w:val="uk-UA"/>
        </w:rPr>
        <w:t xml:space="preserve">вчиться </w:t>
      </w:r>
      <w:r w:rsidR="00614003" w:rsidRPr="00941D61">
        <w:rPr>
          <w:rFonts w:ascii="Times New Roman" w:hAnsi="Times New Roman"/>
          <w:sz w:val="28"/>
          <w:szCs w:val="28"/>
          <w:lang w:val="uk-UA"/>
        </w:rPr>
        <w:t xml:space="preserve">дискутувати та </w:t>
      </w:r>
      <w:r w:rsidR="00757A47">
        <w:rPr>
          <w:rFonts w:ascii="Times New Roman" w:hAnsi="Times New Roman"/>
          <w:sz w:val="28"/>
          <w:szCs w:val="28"/>
          <w:lang w:val="uk-UA"/>
        </w:rPr>
        <w:t xml:space="preserve">формувати власні наукові твердження на основі </w:t>
      </w:r>
      <w:r w:rsidR="001119FF">
        <w:rPr>
          <w:rFonts w:ascii="Times New Roman" w:hAnsi="Times New Roman"/>
          <w:sz w:val="28"/>
          <w:szCs w:val="28"/>
          <w:lang w:val="uk-UA"/>
        </w:rPr>
        <w:t xml:space="preserve">виявлених </w:t>
      </w:r>
      <w:r w:rsidR="00757A47">
        <w:rPr>
          <w:rFonts w:ascii="Times New Roman" w:hAnsi="Times New Roman"/>
          <w:sz w:val="28"/>
          <w:szCs w:val="28"/>
          <w:lang w:val="uk-UA"/>
        </w:rPr>
        <w:t>фактів</w:t>
      </w:r>
      <w:r w:rsidR="00614003" w:rsidRPr="00941D61">
        <w:rPr>
          <w:rFonts w:ascii="Times New Roman" w:hAnsi="Times New Roman"/>
          <w:sz w:val="28"/>
          <w:szCs w:val="28"/>
          <w:lang w:val="uk-UA"/>
        </w:rPr>
        <w:t>.</w:t>
      </w:r>
    </w:p>
    <w:p w14:paraId="77300599" w14:textId="77777777" w:rsidR="00A93181" w:rsidRDefault="00A93181" w:rsidP="001D7CE3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853AE27" w14:textId="77777777" w:rsidR="00E117F9" w:rsidRPr="00941D61" w:rsidRDefault="00E117F9" w:rsidP="001D7CE3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41D61">
        <w:rPr>
          <w:rFonts w:ascii="Times New Roman" w:hAnsi="Times New Roman"/>
          <w:b/>
          <w:bCs/>
          <w:sz w:val="28"/>
          <w:szCs w:val="28"/>
          <w:lang w:val="uk-UA"/>
        </w:rPr>
        <w:t>2. Мета і завдання навчальної дисципліни</w:t>
      </w:r>
    </w:p>
    <w:p w14:paraId="0D4CD37B" w14:textId="77777777" w:rsidR="00E117F9" w:rsidRPr="00941D61" w:rsidRDefault="00E117F9" w:rsidP="001D7CE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14:paraId="5759C9D5" w14:textId="77777777" w:rsidR="00A93181" w:rsidRDefault="00E117F9" w:rsidP="006140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41D61">
        <w:rPr>
          <w:rFonts w:ascii="Times New Roman" w:hAnsi="Times New Roman"/>
          <w:bCs/>
          <w:i/>
          <w:sz w:val="28"/>
          <w:szCs w:val="28"/>
          <w:lang w:val="uk-UA"/>
        </w:rPr>
        <w:t>Мета навчальної дисципліни:</w:t>
      </w:r>
      <w:r w:rsidRPr="00941D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3181" w:rsidRPr="007D177F">
        <w:rPr>
          <w:rFonts w:ascii="Times New Roman" w:hAnsi="Times New Roman"/>
          <w:sz w:val="28"/>
          <w:szCs w:val="28"/>
          <w:lang w:val="uk-UA"/>
        </w:rPr>
        <w:t xml:space="preserve">оволодіння сучасними методами, формами та засобами проведення лабораторних досліджень. </w:t>
      </w:r>
      <w:r w:rsidR="00F1314F">
        <w:rPr>
          <w:rFonts w:ascii="Times New Roman" w:hAnsi="Times New Roman"/>
          <w:sz w:val="28"/>
          <w:szCs w:val="28"/>
          <w:lang w:val="uk-UA"/>
        </w:rPr>
        <w:t>Ф</w:t>
      </w:r>
      <w:r w:rsidR="00A93181" w:rsidRPr="007D177F">
        <w:rPr>
          <w:rFonts w:ascii="Times New Roman" w:hAnsi="Times New Roman"/>
          <w:sz w:val="28"/>
          <w:szCs w:val="28"/>
          <w:lang w:val="uk-UA"/>
        </w:rPr>
        <w:t>ормуванн</w:t>
      </w:r>
      <w:r w:rsidR="00F1314F">
        <w:rPr>
          <w:rFonts w:ascii="Times New Roman" w:hAnsi="Times New Roman"/>
          <w:sz w:val="28"/>
          <w:szCs w:val="28"/>
          <w:lang w:val="uk-UA"/>
        </w:rPr>
        <w:t>я</w:t>
      </w:r>
      <w:r w:rsidR="00A93181" w:rsidRPr="007D177F">
        <w:rPr>
          <w:rFonts w:ascii="Times New Roman" w:hAnsi="Times New Roman"/>
          <w:sz w:val="28"/>
          <w:szCs w:val="28"/>
          <w:lang w:val="uk-UA"/>
        </w:rPr>
        <w:t xml:space="preserve"> професійних навичок та вмінь для вирішення конкретних наукових задач в умовах реального наукового дослідження, виховання потреби систематично поновлювати свої знання та творчо їх застосовувати в науково-практичній діяльності, сформувати конструктивні, організаторські, комунікативні й дослідницькі вміння науковця, необхідні для забезпечення провідних аспектів науково-дослідницької підготовки </w:t>
      </w:r>
      <w:r w:rsidR="00A93181">
        <w:rPr>
          <w:rFonts w:ascii="Times New Roman" w:hAnsi="Times New Roman"/>
          <w:sz w:val="28"/>
          <w:szCs w:val="28"/>
          <w:lang w:val="uk-UA"/>
        </w:rPr>
        <w:t>здобувача</w:t>
      </w:r>
      <w:r w:rsidR="00A93181" w:rsidRPr="007D177F">
        <w:rPr>
          <w:rFonts w:ascii="Times New Roman" w:hAnsi="Times New Roman"/>
          <w:sz w:val="28"/>
          <w:szCs w:val="28"/>
          <w:lang w:val="uk-UA"/>
        </w:rPr>
        <w:t>, готовності до самостійної науково-дослідної роботи.</w:t>
      </w:r>
    </w:p>
    <w:p w14:paraId="2AA0DA67" w14:textId="77777777" w:rsidR="00614003" w:rsidRPr="00941D61" w:rsidRDefault="00614003" w:rsidP="006140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E77C14" w14:textId="77777777" w:rsidR="005E72AE" w:rsidRPr="00CA4F7D" w:rsidRDefault="00614003" w:rsidP="00F131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41D61">
        <w:rPr>
          <w:rFonts w:ascii="Times New Roman" w:hAnsi="Times New Roman"/>
          <w:sz w:val="28"/>
          <w:szCs w:val="28"/>
          <w:lang w:val="uk-UA"/>
        </w:rPr>
        <w:lastRenderedPageBreak/>
        <w:t xml:space="preserve">Основними </w:t>
      </w:r>
      <w:r w:rsidRPr="00941D61">
        <w:rPr>
          <w:rFonts w:ascii="Times New Roman" w:hAnsi="Times New Roman"/>
          <w:b/>
          <w:bCs/>
          <w:sz w:val="28"/>
          <w:szCs w:val="28"/>
          <w:lang w:val="uk-UA"/>
        </w:rPr>
        <w:t>завданнями</w:t>
      </w:r>
      <w:r w:rsidRPr="00941D61">
        <w:rPr>
          <w:rFonts w:ascii="Times New Roman" w:hAnsi="Times New Roman"/>
          <w:sz w:val="28"/>
          <w:szCs w:val="28"/>
          <w:lang w:val="uk-UA"/>
        </w:rPr>
        <w:t xml:space="preserve"> вивчення дисципліни «</w:t>
      </w:r>
      <w:r w:rsidR="00CA4F7D">
        <w:rPr>
          <w:rFonts w:ascii="Times New Roman" w:hAnsi="Times New Roman"/>
          <w:bCs/>
          <w:sz w:val="28"/>
          <w:szCs w:val="28"/>
          <w:lang w:val="uk-UA" w:eastAsia="ru-RU"/>
        </w:rPr>
        <w:t>Лабораторні технології та устаткування в біології</w:t>
      </w:r>
      <w:r w:rsidRPr="00941D61">
        <w:rPr>
          <w:rFonts w:ascii="Times New Roman" w:hAnsi="Times New Roman"/>
          <w:sz w:val="28"/>
          <w:szCs w:val="28"/>
          <w:lang w:val="uk-UA"/>
        </w:rPr>
        <w:t xml:space="preserve">» є: </w:t>
      </w:r>
    </w:p>
    <w:p w14:paraId="0690033B" w14:textId="77777777" w:rsidR="00614003" w:rsidRPr="005E72AE" w:rsidRDefault="00CA4F7D" w:rsidP="005E72AE">
      <w:pPr>
        <w:pStyle w:val="a6"/>
        <w:numPr>
          <w:ilvl w:val="0"/>
          <w:numId w:val="17"/>
        </w:num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знати принципи роботи основного лабораторного устаткування</w:t>
      </w:r>
      <w:r w:rsidR="00614003" w:rsidRPr="005E72AE">
        <w:rPr>
          <w:rFonts w:ascii="Times New Roman" w:hAnsi="Times New Roman"/>
          <w:sz w:val="28"/>
          <w:szCs w:val="28"/>
          <w:lang w:val="uk-UA"/>
        </w:rPr>
        <w:t>;</w:t>
      </w:r>
    </w:p>
    <w:p w14:paraId="5DD89A91" w14:textId="77777777" w:rsidR="00614003" w:rsidRDefault="005E72AE" w:rsidP="00614003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оволодіти </w:t>
      </w:r>
      <w:r w:rsidR="00675CA5">
        <w:rPr>
          <w:rFonts w:ascii="Times New Roman" w:hAnsi="Times New Roman"/>
          <w:sz w:val="28"/>
          <w:szCs w:val="28"/>
          <w:lang w:val="uk-UA"/>
        </w:rPr>
        <w:t>сучасни</w:t>
      </w:r>
      <w:r>
        <w:rPr>
          <w:rFonts w:ascii="Times New Roman" w:hAnsi="Times New Roman"/>
          <w:sz w:val="28"/>
          <w:szCs w:val="28"/>
          <w:lang w:val="uk-UA"/>
        </w:rPr>
        <w:t>ми</w:t>
      </w:r>
      <w:r w:rsidR="00675CA5">
        <w:rPr>
          <w:rFonts w:ascii="Times New Roman" w:hAnsi="Times New Roman"/>
          <w:sz w:val="28"/>
          <w:szCs w:val="28"/>
          <w:lang w:val="uk-UA"/>
        </w:rPr>
        <w:t xml:space="preserve"> підход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r w:rsidR="00675CA5">
        <w:rPr>
          <w:rFonts w:ascii="Times New Roman" w:hAnsi="Times New Roman"/>
          <w:sz w:val="28"/>
          <w:szCs w:val="28"/>
          <w:lang w:val="uk-UA"/>
        </w:rPr>
        <w:t xml:space="preserve"> та метод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r w:rsidR="00111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4F7D">
        <w:rPr>
          <w:rFonts w:ascii="Times New Roman" w:hAnsi="Times New Roman"/>
          <w:sz w:val="28"/>
          <w:szCs w:val="28"/>
          <w:lang w:val="uk-UA"/>
        </w:rPr>
        <w:t>роботи на відповідному обладнанні</w:t>
      </w:r>
      <w:r w:rsidR="00614003" w:rsidRPr="00941D61">
        <w:rPr>
          <w:rFonts w:ascii="Times New Roman" w:hAnsi="Times New Roman"/>
          <w:sz w:val="28"/>
          <w:szCs w:val="28"/>
          <w:lang w:val="uk-UA"/>
        </w:rPr>
        <w:t>;</w:t>
      </w:r>
    </w:p>
    <w:p w14:paraId="59AE85FD" w14:textId="77777777" w:rsidR="00D46721" w:rsidRPr="00941D61" w:rsidRDefault="00D46721" w:rsidP="00614003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навчитися розбудовувати структурно-логічну схему власного наукового дослідження;</w:t>
      </w:r>
    </w:p>
    <w:p w14:paraId="17572888" w14:textId="77777777" w:rsidR="00614003" w:rsidRPr="00941D61" w:rsidRDefault="005E72AE" w:rsidP="00DE4A5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мати навички </w:t>
      </w:r>
      <w:r w:rsidR="00CA4F7D">
        <w:rPr>
          <w:rFonts w:ascii="Times New Roman" w:hAnsi="Times New Roman"/>
          <w:sz w:val="28"/>
          <w:szCs w:val="28"/>
          <w:lang w:val="uk-UA"/>
        </w:rPr>
        <w:t>для роботи із застосуванням лабораторного обладнання</w:t>
      </w:r>
      <w:r w:rsidR="00757A47">
        <w:rPr>
          <w:rFonts w:ascii="Times New Roman" w:hAnsi="Times New Roman"/>
          <w:sz w:val="28"/>
          <w:szCs w:val="28"/>
          <w:lang w:val="uk-UA"/>
        </w:rPr>
        <w:t>.</w:t>
      </w:r>
    </w:p>
    <w:p w14:paraId="05BAB949" w14:textId="77777777" w:rsidR="00614003" w:rsidRPr="00941D61" w:rsidRDefault="00614003" w:rsidP="00757A47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62CAC2" w14:textId="77777777" w:rsidR="00E117F9" w:rsidRPr="00F1314F" w:rsidRDefault="00E117F9" w:rsidP="001D7CE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1314F">
        <w:rPr>
          <w:rFonts w:ascii="Times New Roman" w:hAnsi="Times New Roman"/>
          <w:b/>
          <w:sz w:val="28"/>
          <w:szCs w:val="28"/>
          <w:lang w:val="uk-UA"/>
        </w:rPr>
        <w:t>Програмні компетентності та результати навчання</w:t>
      </w:r>
    </w:p>
    <w:p w14:paraId="540958E1" w14:textId="77777777" w:rsidR="00F1314F" w:rsidRPr="00F1314F" w:rsidRDefault="00F1314F" w:rsidP="00F1314F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val="uk-UA"/>
        </w:rPr>
      </w:pPr>
      <w:r w:rsidRPr="00F1314F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</w:p>
    <w:p w14:paraId="05A398DE" w14:textId="77777777" w:rsidR="00F1314F" w:rsidRPr="007D177F" w:rsidRDefault="00F1314F" w:rsidP="00F1314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1314F">
        <w:rPr>
          <w:rFonts w:ascii="Times New Roman" w:hAnsi="Times New Roman"/>
          <w:b/>
          <w:sz w:val="28"/>
          <w:szCs w:val="28"/>
          <w:lang w:val="uk-UA"/>
        </w:rPr>
        <w:t>1. Інструментальні</w:t>
      </w:r>
      <w:r w:rsidRPr="00F1314F">
        <w:rPr>
          <w:rFonts w:ascii="Times New Roman" w:hAnsi="Times New Roman"/>
          <w:sz w:val="28"/>
          <w:szCs w:val="28"/>
          <w:lang w:val="uk-UA"/>
        </w:rPr>
        <w:t xml:space="preserve"> (когнітивні, методологічні, технологічні</w:t>
      </w:r>
      <w:r w:rsidRPr="007D177F">
        <w:rPr>
          <w:rFonts w:ascii="Times New Roman" w:hAnsi="Times New Roman"/>
          <w:sz w:val="28"/>
          <w:szCs w:val="28"/>
          <w:lang w:val="uk-UA"/>
        </w:rPr>
        <w:t xml:space="preserve"> та лінгвістичні здатності):</w:t>
      </w:r>
    </w:p>
    <w:p w14:paraId="702C2A0D" w14:textId="77777777" w:rsidR="00F1314F" w:rsidRPr="007D177F" w:rsidRDefault="00F1314F" w:rsidP="00F1314F">
      <w:pPr>
        <w:numPr>
          <w:ilvl w:val="0"/>
          <w:numId w:val="33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D177F">
        <w:rPr>
          <w:rFonts w:ascii="Times New Roman" w:hAnsi="Times New Roman"/>
          <w:sz w:val="28"/>
          <w:szCs w:val="28"/>
          <w:lang w:val="uk-UA"/>
        </w:rPr>
        <w:t>Здатність до аналізу та синтезу.</w:t>
      </w:r>
    </w:p>
    <w:p w14:paraId="695637C5" w14:textId="77777777" w:rsidR="00F1314F" w:rsidRPr="007D177F" w:rsidRDefault="00F1314F" w:rsidP="00F1314F">
      <w:pPr>
        <w:numPr>
          <w:ilvl w:val="0"/>
          <w:numId w:val="33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D177F">
        <w:rPr>
          <w:rFonts w:ascii="Times New Roman" w:hAnsi="Times New Roman"/>
          <w:sz w:val="28"/>
          <w:szCs w:val="28"/>
          <w:lang w:val="uk-UA"/>
        </w:rPr>
        <w:t>Здатність до організації та планування.</w:t>
      </w:r>
    </w:p>
    <w:p w14:paraId="2BA674EE" w14:textId="77777777" w:rsidR="00F1314F" w:rsidRPr="007D177F" w:rsidRDefault="00F1314F" w:rsidP="00F1314F">
      <w:pPr>
        <w:numPr>
          <w:ilvl w:val="0"/>
          <w:numId w:val="33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D177F">
        <w:rPr>
          <w:rFonts w:ascii="Times New Roman" w:hAnsi="Times New Roman"/>
          <w:sz w:val="28"/>
          <w:szCs w:val="28"/>
          <w:lang w:val="uk-UA"/>
        </w:rPr>
        <w:t>Базові загальні знання.</w:t>
      </w:r>
    </w:p>
    <w:p w14:paraId="2BE0ABAC" w14:textId="77777777" w:rsidR="00F1314F" w:rsidRPr="007D177F" w:rsidRDefault="00F1314F" w:rsidP="00F1314F">
      <w:pPr>
        <w:numPr>
          <w:ilvl w:val="0"/>
          <w:numId w:val="33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D177F">
        <w:rPr>
          <w:rFonts w:ascii="Times New Roman" w:hAnsi="Times New Roman"/>
          <w:sz w:val="28"/>
          <w:szCs w:val="28"/>
          <w:lang w:val="uk-UA"/>
        </w:rPr>
        <w:t>Засвоєння основ базових знань з професії.</w:t>
      </w:r>
    </w:p>
    <w:p w14:paraId="6526BDD3" w14:textId="77777777" w:rsidR="00F1314F" w:rsidRPr="007D177F" w:rsidRDefault="00F1314F" w:rsidP="00F1314F">
      <w:pPr>
        <w:numPr>
          <w:ilvl w:val="0"/>
          <w:numId w:val="33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D177F">
        <w:rPr>
          <w:rFonts w:ascii="Times New Roman" w:hAnsi="Times New Roman"/>
          <w:sz w:val="28"/>
          <w:szCs w:val="28"/>
          <w:lang w:val="uk-UA"/>
        </w:rPr>
        <w:t>Навички управління інформацією ( уміння знаходити та аналізувати інформацію з різних джерел).</w:t>
      </w:r>
    </w:p>
    <w:p w14:paraId="1A4D276A" w14:textId="77777777" w:rsidR="00F1314F" w:rsidRPr="007D177F" w:rsidRDefault="00F1314F" w:rsidP="00F1314F">
      <w:pPr>
        <w:numPr>
          <w:ilvl w:val="0"/>
          <w:numId w:val="33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D177F">
        <w:rPr>
          <w:rFonts w:ascii="Times New Roman" w:hAnsi="Times New Roman"/>
          <w:sz w:val="28"/>
          <w:szCs w:val="28"/>
          <w:lang w:val="uk-UA"/>
        </w:rPr>
        <w:t>Розв’язання проблем.</w:t>
      </w:r>
    </w:p>
    <w:p w14:paraId="1CEDC63B" w14:textId="77777777" w:rsidR="00F1314F" w:rsidRPr="007D177F" w:rsidRDefault="00F1314F" w:rsidP="00F1314F">
      <w:pPr>
        <w:numPr>
          <w:ilvl w:val="0"/>
          <w:numId w:val="33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D177F">
        <w:rPr>
          <w:rFonts w:ascii="Times New Roman" w:hAnsi="Times New Roman"/>
          <w:sz w:val="28"/>
          <w:szCs w:val="28"/>
          <w:lang w:val="uk-UA"/>
        </w:rPr>
        <w:t>Прийняття рішень.</w:t>
      </w:r>
    </w:p>
    <w:p w14:paraId="68DA8C2A" w14:textId="77777777" w:rsidR="00F1314F" w:rsidRPr="007D177F" w:rsidRDefault="00F1314F" w:rsidP="00F1314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D177F">
        <w:rPr>
          <w:rFonts w:ascii="Times New Roman" w:hAnsi="Times New Roman"/>
          <w:b/>
          <w:sz w:val="28"/>
          <w:szCs w:val="28"/>
          <w:lang w:val="uk-UA"/>
        </w:rPr>
        <w:t>2. Міжособистісні</w:t>
      </w:r>
      <w:r w:rsidRPr="007D177F">
        <w:rPr>
          <w:rFonts w:ascii="Times New Roman" w:hAnsi="Times New Roman"/>
          <w:sz w:val="28"/>
          <w:szCs w:val="28"/>
          <w:lang w:val="uk-UA"/>
        </w:rPr>
        <w:t xml:space="preserve"> (навички спілкування, соціальна взаємодія та співпраця):</w:t>
      </w:r>
    </w:p>
    <w:p w14:paraId="23401315" w14:textId="77777777" w:rsidR="00F1314F" w:rsidRPr="007D177F" w:rsidRDefault="00F1314F" w:rsidP="00F1314F">
      <w:pPr>
        <w:numPr>
          <w:ilvl w:val="0"/>
          <w:numId w:val="32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D177F">
        <w:rPr>
          <w:rFonts w:ascii="Times New Roman" w:hAnsi="Times New Roman"/>
          <w:sz w:val="28"/>
          <w:szCs w:val="28"/>
          <w:lang w:val="uk-UA"/>
        </w:rPr>
        <w:t>Здатність до критики та самокритики.</w:t>
      </w:r>
    </w:p>
    <w:p w14:paraId="6C28CEB7" w14:textId="77777777" w:rsidR="00F1314F" w:rsidRPr="007D177F" w:rsidRDefault="00F1314F" w:rsidP="00F1314F">
      <w:pPr>
        <w:numPr>
          <w:ilvl w:val="0"/>
          <w:numId w:val="32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D177F">
        <w:rPr>
          <w:rFonts w:ascii="Times New Roman" w:hAnsi="Times New Roman"/>
          <w:sz w:val="28"/>
          <w:szCs w:val="28"/>
          <w:lang w:val="uk-UA"/>
        </w:rPr>
        <w:t>Взаємодія (робота в команді).</w:t>
      </w:r>
    </w:p>
    <w:p w14:paraId="748F2442" w14:textId="77777777" w:rsidR="00F1314F" w:rsidRPr="007D177F" w:rsidRDefault="00F1314F" w:rsidP="00F1314F">
      <w:pPr>
        <w:numPr>
          <w:ilvl w:val="0"/>
          <w:numId w:val="32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D177F">
        <w:rPr>
          <w:rFonts w:ascii="Times New Roman" w:hAnsi="Times New Roman"/>
          <w:sz w:val="28"/>
          <w:szCs w:val="28"/>
          <w:lang w:val="uk-UA"/>
        </w:rPr>
        <w:t>Міжособистісні навички та вміння.</w:t>
      </w:r>
    </w:p>
    <w:p w14:paraId="326EF9D4" w14:textId="77777777" w:rsidR="00F1314F" w:rsidRPr="007D177F" w:rsidRDefault="00F1314F" w:rsidP="00F1314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D177F">
        <w:rPr>
          <w:rFonts w:ascii="Times New Roman" w:hAnsi="Times New Roman"/>
          <w:b/>
          <w:sz w:val="28"/>
          <w:szCs w:val="28"/>
          <w:lang w:val="uk-UA"/>
        </w:rPr>
        <w:t>3. Системні</w:t>
      </w:r>
      <w:r w:rsidRPr="007D177F">
        <w:rPr>
          <w:rFonts w:ascii="Times New Roman" w:hAnsi="Times New Roman"/>
          <w:sz w:val="28"/>
          <w:szCs w:val="28"/>
          <w:lang w:val="uk-UA"/>
        </w:rPr>
        <w:t xml:space="preserve"> (поєднання розуміння, сприйнятливості та знань, здатність планування змін для удосконалення систем, розроблення повних систем):</w:t>
      </w:r>
    </w:p>
    <w:p w14:paraId="66730B9C" w14:textId="77777777" w:rsidR="00F1314F" w:rsidRPr="007D177F" w:rsidRDefault="00F1314F" w:rsidP="00F1314F">
      <w:pPr>
        <w:numPr>
          <w:ilvl w:val="1"/>
          <w:numId w:val="35"/>
        </w:numPr>
        <w:tabs>
          <w:tab w:val="clear" w:pos="21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177F">
        <w:rPr>
          <w:rFonts w:ascii="Times New Roman" w:hAnsi="Times New Roman"/>
          <w:sz w:val="28"/>
          <w:szCs w:val="28"/>
          <w:lang w:val="uk-UA"/>
        </w:rPr>
        <w:t>Здатність застосовувати знання на практиці.</w:t>
      </w:r>
    </w:p>
    <w:p w14:paraId="66915874" w14:textId="77777777" w:rsidR="00F1314F" w:rsidRPr="007D177F" w:rsidRDefault="00F1314F" w:rsidP="00F1314F">
      <w:pPr>
        <w:numPr>
          <w:ilvl w:val="1"/>
          <w:numId w:val="35"/>
        </w:numPr>
        <w:tabs>
          <w:tab w:val="clear" w:pos="21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177F">
        <w:rPr>
          <w:rFonts w:ascii="Times New Roman" w:hAnsi="Times New Roman"/>
          <w:sz w:val="28"/>
          <w:szCs w:val="28"/>
          <w:lang w:val="uk-UA"/>
        </w:rPr>
        <w:t>Дослідницькі навички та уміння.</w:t>
      </w:r>
    </w:p>
    <w:p w14:paraId="70FB52D9" w14:textId="77777777" w:rsidR="00F1314F" w:rsidRPr="007D177F" w:rsidRDefault="00F1314F" w:rsidP="00F1314F">
      <w:pPr>
        <w:numPr>
          <w:ilvl w:val="1"/>
          <w:numId w:val="35"/>
        </w:numPr>
        <w:tabs>
          <w:tab w:val="clear" w:pos="21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177F">
        <w:rPr>
          <w:rFonts w:ascii="Times New Roman" w:hAnsi="Times New Roman"/>
          <w:sz w:val="28"/>
          <w:szCs w:val="28"/>
          <w:lang w:val="uk-UA"/>
        </w:rPr>
        <w:t>Здатність пристосовуватись до нових ситуацій.</w:t>
      </w:r>
    </w:p>
    <w:p w14:paraId="74A64092" w14:textId="77777777" w:rsidR="00F1314F" w:rsidRPr="007D177F" w:rsidRDefault="00F1314F" w:rsidP="00F1314F">
      <w:pPr>
        <w:numPr>
          <w:ilvl w:val="1"/>
          <w:numId w:val="35"/>
        </w:numPr>
        <w:tabs>
          <w:tab w:val="clear" w:pos="21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177F">
        <w:rPr>
          <w:rFonts w:ascii="Times New Roman" w:hAnsi="Times New Roman"/>
          <w:sz w:val="28"/>
          <w:szCs w:val="28"/>
          <w:lang w:val="uk-UA"/>
        </w:rPr>
        <w:t>Здатність породжувати нові ідеї (креативність).</w:t>
      </w:r>
    </w:p>
    <w:p w14:paraId="2908170E" w14:textId="77777777" w:rsidR="00F1314F" w:rsidRPr="007D177F" w:rsidRDefault="00F1314F" w:rsidP="00F1314F">
      <w:pPr>
        <w:numPr>
          <w:ilvl w:val="1"/>
          <w:numId w:val="35"/>
        </w:numPr>
        <w:tabs>
          <w:tab w:val="clear" w:pos="21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177F">
        <w:rPr>
          <w:rFonts w:ascii="Times New Roman" w:hAnsi="Times New Roman"/>
          <w:sz w:val="28"/>
          <w:szCs w:val="28"/>
          <w:lang w:val="uk-UA"/>
        </w:rPr>
        <w:t>Здатність працювати самостійно.</w:t>
      </w:r>
    </w:p>
    <w:p w14:paraId="36692ADC" w14:textId="77777777" w:rsidR="00F1314F" w:rsidRPr="00F1314F" w:rsidRDefault="00F1314F" w:rsidP="00F1314F">
      <w:pPr>
        <w:spacing w:after="0" w:line="240" w:lineRule="auto"/>
        <w:ind w:left="709" w:firstLine="540"/>
        <w:rPr>
          <w:rFonts w:ascii="Times New Roman" w:hAnsi="Times New Roman"/>
          <w:sz w:val="28"/>
          <w:szCs w:val="28"/>
          <w:lang w:val="uk-UA"/>
        </w:rPr>
      </w:pPr>
      <w:r w:rsidRPr="00F1314F">
        <w:rPr>
          <w:rFonts w:ascii="Times New Roman" w:hAnsi="Times New Roman"/>
          <w:b/>
          <w:sz w:val="28"/>
          <w:szCs w:val="28"/>
          <w:lang w:val="uk-UA"/>
        </w:rPr>
        <w:t>Фахові компетентності</w:t>
      </w:r>
    </w:p>
    <w:p w14:paraId="7B9E0B4A" w14:textId="77777777" w:rsidR="00F1314F" w:rsidRPr="007D177F" w:rsidRDefault="00F1314F" w:rsidP="00F1314F">
      <w:pPr>
        <w:numPr>
          <w:ilvl w:val="0"/>
          <w:numId w:val="36"/>
        </w:numPr>
        <w:tabs>
          <w:tab w:val="clear" w:pos="1080"/>
          <w:tab w:val="num" w:pos="-2160"/>
        </w:tabs>
        <w:spacing w:after="0" w:line="240" w:lineRule="auto"/>
        <w:ind w:left="709"/>
        <w:rPr>
          <w:rFonts w:ascii="Times New Roman" w:hAnsi="Times New Roman"/>
          <w:sz w:val="28"/>
          <w:szCs w:val="28"/>
          <w:lang w:val="uk-UA"/>
        </w:rPr>
      </w:pPr>
      <w:r w:rsidRPr="007D177F">
        <w:rPr>
          <w:rFonts w:ascii="Times New Roman" w:hAnsi="Times New Roman"/>
          <w:sz w:val="28"/>
          <w:szCs w:val="28"/>
          <w:lang w:val="uk-UA"/>
        </w:rPr>
        <w:t>Здатність використовувати професійно профільовані знання в галузі біології для дослідження біологічних об’єктів, процесів і явищ;</w:t>
      </w:r>
    </w:p>
    <w:p w14:paraId="7924201F" w14:textId="77777777" w:rsidR="00F1314F" w:rsidRPr="007D177F" w:rsidRDefault="00F1314F" w:rsidP="00F1314F">
      <w:pPr>
        <w:numPr>
          <w:ilvl w:val="0"/>
          <w:numId w:val="36"/>
        </w:numPr>
        <w:tabs>
          <w:tab w:val="clear" w:pos="1080"/>
          <w:tab w:val="num" w:pos="-2160"/>
        </w:tabs>
        <w:spacing w:after="0" w:line="240" w:lineRule="auto"/>
        <w:ind w:left="709"/>
        <w:rPr>
          <w:rFonts w:ascii="Times New Roman" w:hAnsi="Times New Roman"/>
          <w:sz w:val="28"/>
          <w:szCs w:val="28"/>
          <w:lang w:val="uk-UA"/>
        </w:rPr>
      </w:pPr>
      <w:r w:rsidRPr="007D177F">
        <w:rPr>
          <w:rFonts w:ascii="Times New Roman" w:hAnsi="Times New Roman"/>
          <w:sz w:val="28"/>
          <w:szCs w:val="28"/>
          <w:lang w:val="uk-UA"/>
        </w:rPr>
        <w:t xml:space="preserve">Здатність використовувати </w:t>
      </w:r>
      <w:r w:rsidRPr="007D177F">
        <w:rPr>
          <w:rFonts w:ascii="Times New Roman" w:hAnsi="Times New Roman"/>
          <w:color w:val="000000"/>
          <w:sz w:val="28"/>
          <w:szCs w:val="28"/>
          <w:lang w:val="uk-UA"/>
        </w:rPr>
        <w:t xml:space="preserve">сучасні підходи до планування та проведення </w:t>
      </w:r>
      <w:r w:rsidRPr="007D177F">
        <w:rPr>
          <w:rFonts w:ascii="Times New Roman" w:hAnsi="Times New Roman"/>
          <w:sz w:val="28"/>
          <w:szCs w:val="28"/>
          <w:lang w:val="uk-UA"/>
        </w:rPr>
        <w:t>експериментального дослідження</w:t>
      </w:r>
      <w:r w:rsidRPr="007D177F">
        <w:rPr>
          <w:rFonts w:ascii="Times New Roman" w:hAnsi="Times New Roman"/>
          <w:color w:val="000000"/>
          <w:sz w:val="28"/>
          <w:szCs w:val="28"/>
          <w:lang w:val="uk-UA"/>
        </w:rPr>
        <w:t xml:space="preserve"> із застосуванням лабораторного устаткування</w:t>
      </w:r>
      <w:r w:rsidRPr="007D177F">
        <w:rPr>
          <w:rFonts w:ascii="Times New Roman" w:hAnsi="Times New Roman"/>
          <w:sz w:val="28"/>
          <w:szCs w:val="28"/>
          <w:lang w:val="uk-UA"/>
        </w:rPr>
        <w:t>;</w:t>
      </w:r>
    </w:p>
    <w:p w14:paraId="79F14A68" w14:textId="77777777" w:rsidR="00F1314F" w:rsidRPr="007D177F" w:rsidRDefault="00F1314F" w:rsidP="00F1314F">
      <w:pPr>
        <w:numPr>
          <w:ilvl w:val="0"/>
          <w:numId w:val="36"/>
        </w:numPr>
        <w:tabs>
          <w:tab w:val="clear" w:pos="1080"/>
          <w:tab w:val="num" w:pos="-21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177F">
        <w:rPr>
          <w:rFonts w:ascii="Times New Roman" w:hAnsi="Times New Roman"/>
          <w:sz w:val="28"/>
          <w:szCs w:val="28"/>
          <w:lang w:val="uk-UA"/>
        </w:rPr>
        <w:t xml:space="preserve">Здатність застосовувати сучасні </w:t>
      </w:r>
      <w:r w:rsidRPr="007D177F">
        <w:rPr>
          <w:rFonts w:ascii="Times New Roman" w:hAnsi="Times New Roman"/>
          <w:color w:val="000000"/>
          <w:sz w:val="28"/>
          <w:szCs w:val="28"/>
          <w:lang w:val="uk-UA"/>
        </w:rPr>
        <w:t>науково-дослідні технології, методики та устаткування для проведення експериментальних досліджень;</w:t>
      </w:r>
    </w:p>
    <w:p w14:paraId="38C06F71" w14:textId="77777777" w:rsidR="00F1314F" w:rsidRPr="007D177F" w:rsidRDefault="00F1314F" w:rsidP="00F1314F">
      <w:pPr>
        <w:numPr>
          <w:ilvl w:val="0"/>
          <w:numId w:val="36"/>
        </w:numPr>
        <w:tabs>
          <w:tab w:val="clear" w:pos="1080"/>
          <w:tab w:val="num" w:pos="-2160"/>
        </w:tabs>
        <w:spacing w:after="0" w:line="240" w:lineRule="auto"/>
        <w:ind w:left="709"/>
        <w:rPr>
          <w:rFonts w:ascii="Times New Roman" w:hAnsi="Times New Roman"/>
          <w:sz w:val="28"/>
          <w:szCs w:val="28"/>
          <w:lang w:val="uk-UA"/>
        </w:rPr>
      </w:pPr>
      <w:r w:rsidRPr="007D177F">
        <w:rPr>
          <w:rFonts w:ascii="Times New Roman" w:hAnsi="Times New Roman"/>
          <w:sz w:val="28"/>
          <w:szCs w:val="28"/>
          <w:lang w:val="uk-UA"/>
        </w:rPr>
        <w:lastRenderedPageBreak/>
        <w:t xml:space="preserve">Здатність використовувати універсальні аналітичні методи, методи статистичної обробки та візуалізації експериментальних даних; </w:t>
      </w:r>
    </w:p>
    <w:p w14:paraId="49801F09" w14:textId="77777777" w:rsidR="00F1314F" w:rsidRPr="007D177F" w:rsidRDefault="00F1314F" w:rsidP="00F1314F">
      <w:pPr>
        <w:numPr>
          <w:ilvl w:val="0"/>
          <w:numId w:val="36"/>
        </w:numPr>
        <w:tabs>
          <w:tab w:val="clear" w:pos="1080"/>
          <w:tab w:val="num" w:pos="-21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177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Здатність </w:t>
      </w:r>
      <w:r w:rsidRPr="007D177F">
        <w:rPr>
          <w:rFonts w:ascii="Times New Roman" w:hAnsi="Times New Roman"/>
          <w:color w:val="000000"/>
          <w:sz w:val="28"/>
          <w:szCs w:val="28"/>
          <w:lang w:val="uk-UA"/>
        </w:rPr>
        <w:t>контролювати якість проведених лабораторних досліджень та роботи лабораторного устаткування.</w:t>
      </w:r>
    </w:p>
    <w:p w14:paraId="53338611" w14:textId="77777777" w:rsidR="00F1314F" w:rsidRPr="007D177F" w:rsidRDefault="00F1314F" w:rsidP="00F1314F">
      <w:pPr>
        <w:spacing w:after="0" w:line="240" w:lineRule="auto"/>
        <w:ind w:left="709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AB264B" w14:textId="77777777" w:rsidR="00F1314F" w:rsidRPr="00F1314F" w:rsidRDefault="00F1314F" w:rsidP="00F1314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1314F">
        <w:rPr>
          <w:rFonts w:ascii="Times New Roman" w:hAnsi="Times New Roman"/>
          <w:b/>
          <w:sz w:val="28"/>
          <w:szCs w:val="28"/>
          <w:lang w:val="uk-UA"/>
        </w:rPr>
        <w:t>Програмні результати навчання:</w:t>
      </w:r>
    </w:p>
    <w:p w14:paraId="12E90F93" w14:textId="77777777" w:rsidR="00F1314F" w:rsidRPr="007D177F" w:rsidRDefault="00F1314F" w:rsidP="00F1314F">
      <w:pPr>
        <w:numPr>
          <w:ilvl w:val="0"/>
          <w:numId w:val="34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D177F">
        <w:rPr>
          <w:rFonts w:ascii="Times New Roman" w:hAnsi="Times New Roman"/>
          <w:sz w:val="28"/>
          <w:szCs w:val="28"/>
          <w:lang w:val="uk-UA"/>
        </w:rPr>
        <w:t xml:space="preserve">сформованість у аспірантів навичок та умінь проведення науково-дослідницького пошуку; </w:t>
      </w:r>
    </w:p>
    <w:p w14:paraId="1207257D" w14:textId="77777777" w:rsidR="00F1314F" w:rsidRPr="007D177F" w:rsidRDefault="00F1314F" w:rsidP="00F1314F">
      <w:pPr>
        <w:numPr>
          <w:ilvl w:val="0"/>
          <w:numId w:val="34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D177F">
        <w:rPr>
          <w:rFonts w:ascii="Times New Roman" w:hAnsi="Times New Roman"/>
          <w:sz w:val="28"/>
          <w:szCs w:val="28"/>
          <w:lang w:val="uk-UA"/>
        </w:rPr>
        <w:t>сформовані та розвиті навички і уміння підбирати адекватні методи для досягнення мети дослідження;</w:t>
      </w:r>
    </w:p>
    <w:p w14:paraId="3735F0E5" w14:textId="77777777" w:rsidR="00F1314F" w:rsidRPr="007D177F" w:rsidRDefault="00F1314F" w:rsidP="00F1314F">
      <w:pPr>
        <w:numPr>
          <w:ilvl w:val="0"/>
          <w:numId w:val="34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D177F">
        <w:rPr>
          <w:rFonts w:ascii="Times New Roman" w:hAnsi="Times New Roman"/>
          <w:sz w:val="28"/>
          <w:szCs w:val="28"/>
          <w:lang w:val="uk-UA"/>
        </w:rPr>
        <w:t>професійне зростання аспірантів, залучення їх до активної науково-дослідної діяльності як фахівців-біологів;</w:t>
      </w:r>
    </w:p>
    <w:p w14:paraId="2B675BC8" w14:textId="77777777" w:rsidR="00F1314F" w:rsidRPr="007D177F" w:rsidRDefault="00F1314F" w:rsidP="00F1314F">
      <w:pPr>
        <w:numPr>
          <w:ilvl w:val="0"/>
          <w:numId w:val="34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D177F">
        <w:rPr>
          <w:rFonts w:ascii="Times New Roman" w:hAnsi="Times New Roman"/>
          <w:sz w:val="28"/>
          <w:szCs w:val="28"/>
          <w:lang w:val="uk-UA"/>
        </w:rPr>
        <w:t>розвинуті у аспірантів практичні уміння здійснювати контроль роботи приладів і персоналу;</w:t>
      </w:r>
    </w:p>
    <w:p w14:paraId="3738D249" w14:textId="77777777" w:rsidR="00F1314F" w:rsidRPr="007D177F" w:rsidRDefault="00F1314F" w:rsidP="00F1314F">
      <w:pPr>
        <w:numPr>
          <w:ilvl w:val="0"/>
          <w:numId w:val="34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D177F">
        <w:rPr>
          <w:rFonts w:ascii="Times New Roman" w:hAnsi="Times New Roman"/>
          <w:sz w:val="28"/>
          <w:szCs w:val="28"/>
          <w:lang w:val="uk-UA"/>
        </w:rPr>
        <w:t>оволодіння аспірантами технічними вміннями, необхідними для роботи із науковим обладнанням;</w:t>
      </w:r>
    </w:p>
    <w:p w14:paraId="19E81110" w14:textId="77777777" w:rsidR="00F1314F" w:rsidRPr="007D177F" w:rsidRDefault="00F1314F" w:rsidP="00F1314F">
      <w:pPr>
        <w:numPr>
          <w:ilvl w:val="0"/>
          <w:numId w:val="34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D177F">
        <w:rPr>
          <w:rFonts w:ascii="Times New Roman" w:hAnsi="Times New Roman"/>
          <w:sz w:val="28"/>
          <w:szCs w:val="28"/>
          <w:lang w:val="uk-UA"/>
        </w:rPr>
        <w:t>вироблення у майбутніх науковців навички самостійності у підготовці та проведенні різних форм науково-дослідної роботи та особистої відповідальності за її якість та ефективність;</w:t>
      </w:r>
    </w:p>
    <w:p w14:paraId="76E364C8" w14:textId="77777777" w:rsidR="00F1314F" w:rsidRPr="007D177F" w:rsidRDefault="00F1314F" w:rsidP="00F1314F">
      <w:pPr>
        <w:numPr>
          <w:ilvl w:val="0"/>
          <w:numId w:val="34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D177F">
        <w:rPr>
          <w:rFonts w:ascii="Times New Roman" w:hAnsi="Times New Roman"/>
          <w:sz w:val="28"/>
          <w:szCs w:val="28"/>
          <w:lang w:val="uk-UA"/>
        </w:rPr>
        <w:t xml:space="preserve">сформовані навички здійснення поточного та перспективного планування дослідницької роботи і організації виконання окресленого плану;  </w:t>
      </w:r>
    </w:p>
    <w:p w14:paraId="0C9E41EC" w14:textId="77777777" w:rsidR="00F1314F" w:rsidRPr="007D177F" w:rsidRDefault="00F1314F" w:rsidP="00F1314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177F">
        <w:rPr>
          <w:rFonts w:ascii="Times New Roman" w:hAnsi="Times New Roman"/>
          <w:color w:val="000000"/>
          <w:sz w:val="28"/>
          <w:szCs w:val="28"/>
          <w:lang w:val="uk-UA"/>
        </w:rPr>
        <w:t>Знання  основних принципів роботи лабораторного устаткування та його застосування у лабораторній технології;</w:t>
      </w:r>
    </w:p>
    <w:p w14:paraId="2E53B88D" w14:textId="77777777" w:rsidR="00F1314F" w:rsidRPr="007D177F" w:rsidRDefault="00F1314F" w:rsidP="00F1314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177F">
        <w:rPr>
          <w:rFonts w:ascii="Times New Roman" w:hAnsi="Times New Roman"/>
          <w:color w:val="000000"/>
          <w:sz w:val="28"/>
          <w:szCs w:val="28"/>
          <w:lang w:val="uk-UA"/>
        </w:rPr>
        <w:t>Знання основних л</w:t>
      </w:r>
      <w:r w:rsidRPr="007D177F">
        <w:rPr>
          <w:rFonts w:ascii="Times New Roman" w:hAnsi="Times New Roman"/>
          <w:sz w:val="28"/>
          <w:szCs w:val="28"/>
          <w:lang w:val="uk-UA"/>
        </w:rPr>
        <w:t>абораторних методів, технології та устаткування. Вміння їх використовувати у дослідницькій діяльності.</w:t>
      </w:r>
      <w:r w:rsidRPr="007D177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5CDBCD71" w14:textId="77777777" w:rsidR="00F1314F" w:rsidRPr="007D177F" w:rsidRDefault="00F1314F" w:rsidP="00F1314F">
      <w:pPr>
        <w:numPr>
          <w:ilvl w:val="0"/>
          <w:numId w:val="34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D177F">
        <w:rPr>
          <w:rFonts w:ascii="Times New Roman" w:hAnsi="Times New Roman"/>
          <w:color w:val="000000"/>
          <w:sz w:val="28"/>
          <w:szCs w:val="28"/>
          <w:lang w:val="uk-UA"/>
        </w:rPr>
        <w:t>Знання форм, видів і способів контролю й аналізу результатів лабораторних досліджень та вміння їх застосовувати на практиці;</w:t>
      </w:r>
    </w:p>
    <w:p w14:paraId="7765482E" w14:textId="77777777" w:rsidR="005E72AE" w:rsidRPr="00D4550A" w:rsidRDefault="005E72AE" w:rsidP="005E72AE">
      <w:pPr>
        <w:pStyle w:val="11"/>
        <w:suppressAutoHyphens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8F0EA4" w14:textId="77777777" w:rsidR="00E117F9" w:rsidRDefault="00E117F9" w:rsidP="005E72AE">
      <w:pPr>
        <w:pStyle w:val="11"/>
        <w:suppressAutoHyphens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BFB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Міждисциплінарні зв’язки</w:t>
      </w:r>
      <w:r w:rsidRPr="00E23BFB">
        <w:rPr>
          <w:rFonts w:ascii="Times New Roman" w:hAnsi="Times New Roman" w:cs="Times New Roman"/>
          <w:sz w:val="28"/>
          <w:szCs w:val="28"/>
          <w:lang w:val="uk-UA"/>
        </w:rPr>
        <w:t xml:space="preserve">. Для засвоєння даного курсу </w:t>
      </w:r>
      <w:r w:rsidR="003611AC">
        <w:rPr>
          <w:rFonts w:ascii="Times New Roman" w:hAnsi="Times New Roman" w:cs="Times New Roman"/>
          <w:sz w:val="28"/>
          <w:szCs w:val="28"/>
          <w:lang w:val="uk-UA"/>
        </w:rPr>
        <w:t>здобуваче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вищої освіти </w:t>
      </w:r>
      <w:r w:rsidRPr="00E23BFB">
        <w:rPr>
          <w:rFonts w:ascii="Times New Roman" w:hAnsi="Times New Roman" w:cs="Times New Roman"/>
          <w:sz w:val="28"/>
          <w:szCs w:val="28"/>
          <w:lang w:val="uk-UA"/>
        </w:rPr>
        <w:t xml:space="preserve">потрібні знання з </w:t>
      </w:r>
      <w:r w:rsidR="003F66EB">
        <w:rPr>
          <w:rFonts w:ascii="Times New Roman" w:hAnsi="Times New Roman" w:cs="Times New Roman"/>
          <w:sz w:val="28"/>
          <w:szCs w:val="28"/>
          <w:lang w:val="uk-UA"/>
        </w:rPr>
        <w:t xml:space="preserve">біофізики, </w:t>
      </w:r>
      <w:r w:rsidRPr="00E23BFB">
        <w:rPr>
          <w:rFonts w:ascii="Times New Roman" w:hAnsi="Times New Roman" w:cs="Times New Roman"/>
          <w:sz w:val="28"/>
          <w:szCs w:val="28"/>
          <w:lang w:val="uk-UA"/>
        </w:rPr>
        <w:t xml:space="preserve">мікробіології, ботаніки, зоології, мікології, альгології, цитології, фізіології рослин та біохімії, молекулярної біології та теорії еволюції, тобто базових дисциплін </w:t>
      </w:r>
      <w:r>
        <w:rPr>
          <w:rFonts w:ascii="Times New Roman" w:hAnsi="Times New Roman" w:cs="Times New Roman"/>
          <w:sz w:val="28"/>
          <w:szCs w:val="28"/>
          <w:lang w:val="uk-UA"/>
        </w:rPr>
        <w:t>першого (бакалаврського) рівня вищої освіти</w:t>
      </w:r>
      <w:r w:rsidR="005F0273">
        <w:rPr>
          <w:rFonts w:ascii="Times New Roman" w:hAnsi="Times New Roman" w:cs="Times New Roman"/>
          <w:sz w:val="28"/>
          <w:szCs w:val="28"/>
          <w:lang w:val="uk-UA"/>
        </w:rPr>
        <w:t>; філогенії органічного світу, знання методів культивування грибів та навичок набутих під час науково-дослідницького практикуму (базових та варіативних дисциплін другого (магістерського рівня).</w:t>
      </w:r>
      <w:r w:rsidRPr="00E23B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2315BDB" w14:textId="77777777" w:rsidR="00E117F9" w:rsidRDefault="00E117F9" w:rsidP="001D7CE3">
      <w:pPr>
        <w:pStyle w:val="11"/>
        <w:suppressAutoHyphens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9DB5D3" w14:textId="77777777" w:rsidR="00E117F9" w:rsidRDefault="00E117F9" w:rsidP="001D7CE3">
      <w:pPr>
        <w:pStyle w:val="11"/>
        <w:numPr>
          <w:ilvl w:val="0"/>
          <w:numId w:val="4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1215">
        <w:rPr>
          <w:rFonts w:ascii="Times New Roman" w:hAnsi="Times New Roman" w:cs="Times New Roman"/>
          <w:b/>
          <w:sz w:val="28"/>
          <w:szCs w:val="28"/>
          <w:lang w:val="uk-UA"/>
        </w:rPr>
        <w:t>Структура курсу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693"/>
        <w:gridCol w:w="3118"/>
      </w:tblGrid>
      <w:tr w:rsidR="00E117F9" w:rsidRPr="00F41D17" w14:paraId="75C47338" w14:textId="77777777" w:rsidTr="00DA2725">
        <w:trPr>
          <w:trHeight w:val="803"/>
        </w:trPr>
        <w:tc>
          <w:tcPr>
            <w:tcW w:w="3828" w:type="dxa"/>
            <w:vMerge w:val="restart"/>
            <w:vAlign w:val="center"/>
          </w:tcPr>
          <w:p w14:paraId="6F55549D" w14:textId="77777777" w:rsidR="00E117F9" w:rsidRPr="00E26788" w:rsidRDefault="00E117F9" w:rsidP="001D7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6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5811" w:type="dxa"/>
            <w:gridSpan w:val="2"/>
            <w:vAlign w:val="center"/>
          </w:tcPr>
          <w:p w14:paraId="379BF9A1" w14:textId="77777777" w:rsidR="00E117F9" w:rsidRPr="00E26788" w:rsidRDefault="00E117F9" w:rsidP="001D7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6788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E117F9" w:rsidRPr="00E26788" w14:paraId="78369164" w14:textId="77777777" w:rsidTr="00DA2725">
        <w:trPr>
          <w:trHeight w:val="549"/>
        </w:trPr>
        <w:tc>
          <w:tcPr>
            <w:tcW w:w="3828" w:type="dxa"/>
            <w:vMerge/>
            <w:vAlign w:val="center"/>
          </w:tcPr>
          <w:p w14:paraId="0C853477" w14:textId="77777777" w:rsidR="00E117F9" w:rsidRPr="00E26788" w:rsidRDefault="00E117F9" w:rsidP="001D7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6D3A7C4A" w14:textId="77777777" w:rsidR="00E117F9" w:rsidRPr="00E26788" w:rsidRDefault="00E117F9" w:rsidP="001D7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6788">
              <w:rPr>
                <w:rFonts w:ascii="Times New Roman" w:hAnsi="Times New Roman"/>
                <w:sz w:val="24"/>
                <w:szCs w:val="24"/>
                <w:lang w:val="uk-UA"/>
              </w:rPr>
              <w:t>денна форма здобуття освіти</w:t>
            </w:r>
          </w:p>
        </w:tc>
        <w:tc>
          <w:tcPr>
            <w:tcW w:w="3118" w:type="dxa"/>
          </w:tcPr>
          <w:p w14:paraId="77BF1286" w14:textId="77777777" w:rsidR="00E117F9" w:rsidRPr="00E26788" w:rsidRDefault="00E117F9" w:rsidP="001D7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6788">
              <w:rPr>
                <w:rFonts w:ascii="Times New Roman" w:hAnsi="Times New Roman"/>
                <w:sz w:val="24"/>
                <w:szCs w:val="24"/>
                <w:lang w:val="uk-UA"/>
              </w:rPr>
              <w:t>заочна форма здобуття освіти</w:t>
            </w:r>
          </w:p>
        </w:tc>
      </w:tr>
      <w:tr w:rsidR="00E117F9" w:rsidRPr="00E26788" w14:paraId="0445CB48" w14:textId="77777777" w:rsidTr="00DA2725">
        <w:trPr>
          <w:trHeight w:val="776"/>
        </w:trPr>
        <w:tc>
          <w:tcPr>
            <w:tcW w:w="3828" w:type="dxa"/>
            <w:vMerge w:val="restart"/>
            <w:vAlign w:val="center"/>
          </w:tcPr>
          <w:p w14:paraId="6074AD20" w14:textId="77777777" w:rsidR="00E117F9" w:rsidRPr="00E26788" w:rsidRDefault="00D4550A" w:rsidP="001D7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Кількість кредитів – 5</w:t>
            </w:r>
          </w:p>
        </w:tc>
        <w:tc>
          <w:tcPr>
            <w:tcW w:w="5811" w:type="dxa"/>
            <w:gridSpan w:val="2"/>
            <w:vMerge w:val="restart"/>
            <w:vAlign w:val="center"/>
          </w:tcPr>
          <w:p w14:paraId="772291F1" w14:textId="77777777" w:rsidR="00E117F9" w:rsidRPr="00E26788" w:rsidRDefault="00F1314F" w:rsidP="001D7CE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Обов’язкова</w:t>
            </w:r>
          </w:p>
        </w:tc>
      </w:tr>
      <w:tr w:rsidR="00E117F9" w:rsidRPr="00E26788" w14:paraId="0EA6FE93" w14:textId="77777777" w:rsidTr="00DA2725">
        <w:trPr>
          <w:trHeight w:val="409"/>
        </w:trPr>
        <w:tc>
          <w:tcPr>
            <w:tcW w:w="3828" w:type="dxa"/>
            <w:vMerge/>
            <w:vAlign w:val="center"/>
          </w:tcPr>
          <w:p w14:paraId="04943F09" w14:textId="77777777" w:rsidR="00E117F9" w:rsidRPr="00E26788" w:rsidRDefault="00E117F9" w:rsidP="001D7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gridSpan w:val="2"/>
            <w:vMerge/>
            <w:vAlign w:val="center"/>
          </w:tcPr>
          <w:p w14:paraId="4642E063" w14:textId="77777777" w:rsidR="00E117F9" w:rsidRPr="00E26788" w:rsidRDefault="00E117F9" w:rsidP="001D7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117F9" w:rsidRPr="00E26788" w14:paraId="5C036BFC" w14:textId="77777777" w:rsidTr="00DA2725">
        <w:trPr>
          <w:trHeight w:val="70"/>
        </w:trPr>
        <w:tc>
          <w:tcPr>
            <w:tcW w:w="3828" w:type="dxa"/>
            <w:vMerge/>
            <w:vAlign w:val="center"/>
          </w:tcPr>
          <w:p w14:paraId="37810141" w14:textId="77777777" w:rsidR="00E117F9" w:rsidRPr="00E26788" w:rsidRDefault="00E117F9" w:rsidP="001D7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6B19E8C3" w14:textId="77777777" w:rsidR="00E117F9" w:rsidRPr="00E26788" w:rsidRDefault="00E117F9" w:rsidP="003F6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6788">
              <w:rPr>
                <w:rFonts w:ascii="Times New Roman" w:hAnsi="Times New Roman"/>
                <w:sz w:val="24"/>
                <w:szCs w:val="24"/>
                <w:lang w:val="uk-UA"/>
              </w:rPr>
              <w:t>Рік підготовки</w:t>
            </w:r>
            <w:r w:rsidR="00D455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 w:rsidR="003F66EB" w:rsidRPr="003F66EB">
              <w:rPr>
                <w:rFonts w:ascii="Times New Roman" w:hAnsi="Times New Roman"/>
                <w:sz w:val="24"/>
                <w:szCs w:val="24"/>
                <w:lang w:val="uk-UA"/>
              </w:rPr>
              <w:t>1-3-й</w:t>
            </w:r>
          </w:p>
        </w:tc>
      </w:tr>
      <w:tr w:rsidR="00E117F9" w:rsidRPr="00E26788" w14:paraId="46C02CBB" w14:textId="77777777" w:rsidTr="00DA2725">
        <w:trPr>
          <w:trHeight w:val="420"/>
        </w:trPr>
        <w:tc>
          <w:tcPr>
            <w:tcW w:w="3828" w:type="dxa"/>
            <w:vMerge w:val="restart"/>
            <w:vAlign w:val="center"/>
          </w:tcPr>
          <w:p w14:paraId="0A529929" w14:textId="77777777" w:rsidR="00E117F9" w:rsidRPr="00E26788" w:rsidRDefault="00D4550A" w:rsidP="003F6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Змістових модулів – </w:t>
            </w:r>
            <w:r w:rsidR="003F66E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DCA81FA" w14:textId="77777777" w:rsidR="00E117F9" w:rsidRDefault="003F66EB" w:rsidP="003F6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курс:</w:t>
            </w:r>
            <w:r w:rsidR="00D455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A461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E117F9" w:rsidRPr="00E26788">
              <w:rPr>
                <w:rFonts w:ascii="Times New Roman" w:hAnsi="Times New Roman"/>
                <w:sz w:val="24"/>
                <w:szCs w:val="24"/>
                <w:lang w:val="uk-UA"/>
              </w:rPr>
              <w:t>-й</w:t>
            </w:r>
            <w:r w:rsidR="00C77A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</w:t>
            </w:r>
            <w:proofErr w:type="spellStart"/>
            <w:r w:rsidR="00C77A20">
              <w:rPr>
                <w:rFonts w:ascii="Times New Roman" w:hAnsi="Times New Roman"/>
                <w:sz w:val="24"/>
                <w:szCs w:val="24"/>
              </w:rPr>
              <w:t>еместр</w:t>
            </w:r>
            <w:proofErr w:type="spellEnd"/>
          </w:p>
          <w:p w14:paraId="7CE9239E" w14:textId="77777777" w:rsidR="003F66EB" w:rsidRDefault="003F66EB" w:rsidP="003F6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курс:  3, 4-й семестр</w:t>
            </w:r>
          </w:p>
          <w:p w14:paraId="17084F66" w14:textId="77777777" w:rsidR="003F66EB" w:rsidRPr="003F66EB" w:rsidRDefault="003F66EB" w:rsidP="003F6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курс: 5-й семестр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4DABE38" w14:textId="77777777" w:rsidR="00E117F9" w:rsidRPr="00E26788" w:rsidRDefault="00E117F9" w:rsidP="001D7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117F9" w:rsidRPr="00E26788" w14:paraId="4BA2390D" w14:textId="77777777" w:rsidTr="00DA2725">
        <w:trPr>
          <w:trHeight w:val="70"/>
        </w:trPr>
        <w:tc>
          <w:tcPr>
            <w:tcW w:w="3828" w:type="dxa"/>
            <w:vMerge/>
            <w:vAlign w:val="center"/>
          </w:tcPr>
          <w:p w14:paraId="5580D939" w14:textId="77777777" w:rsidR="00E117F9" w:rsidRPr="00E26788" w:rsidRDefault="00E117F9" w:rsidP="001D7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gridSpan w:val="2"/>
            <w:tcBorders>
              <w:bottom w:val="nil"/>
            </w:tcBorders>
            <w:vAlign w:val="center"/>
          </w:tcPr>
          <w:p w14:paraId="4B1A5100" w14:textId="77777777" w:rsidR="00E117F9" w:rsidRPr="00E26788" w:rsidRDefault="00E117F9" w:rsidP="001D7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6F70" w:rsidRPr="00E26788" w14:paraId="5157CACD" w14:textId="77777777" w:rsidTr="00DA2725">
        <w:trPr>
          <w:gridAfter w:val="2"/>
          <w:wAfter w:w="5811" w:type="dxa"/>
          <w:trHeight w:val="323"/>
        </w:trPr>
        <w:tc>
          <w:tcPr>
            <w:tcW w:w="3828" w:type="dxa"/>
            <w:vMerge w:val="restart"/>
            <w:vAlign w:val="center"/>
          </w:tcPr>
          <w:p w14:paraId="29738F93" w14:textId="77777777" w:rsidR="00156F70" w:rsidRPr="00E26788" w:rsidRDefault="00D4550A" w:rsidP="001D7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 годин – 150</w:t>
            </w:r>
          </w:p>
        </w:tc>
      </w:tr>
      <w:tr w:rsidR="00E117F9" w:rsidRPr="00E26788" w14:paraId="423F5743" w14:textId="77777777" w:rsidTr="00DA2725">
        <w:trPr>
          <w:trHeight w:val="322"/>
        </w:trPr>
        <w:tc>
          <w:tcPr>
            <w:tcW w:w="3828" w:type="dxa"/>
            <w:vMerge/>
            <w:vAlign w:val="center"/>
          </w:tcPr>
          <w:p w14:paraId="300BF07E" w14:textId="77777777" w:rsidR="00E117F9" w:rsidRPr="00E26788" w:rsidRDefault="00E117F9" w:rsidP="001D7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gridSpan w:val="2"/>
            <w:tcBorders>
              <w:top w:val="nil"/>
            </w:tcBorders>
            <w:vAlign w:val="center"/>
          </w:tcPr>
          <w:p w14:paraId="5515D954" w14:textId="77777777" w:rsidR="00E117F9" w:rsidRPr="00E26788" w:rsidRDefault="00E117F9" w:rsidP="001D7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117F9" w:rsidRPr="00E26788" w14:paraId="7F3074E3" w14:textId="77777777" w:rsidTr="00DA2725">
        <w:trPr>
          <w:trHeight w:val="658"/>
        </w:trPr>
        <w:tc>
          <w:tcPr>
            <w:tcW w:w="3828" w:type="dxa"/>
            <w:vMerge w:val="restart"/>
            <w:vAlign w:val="center"/>
          </w:tcPr>
          <w:p w14:paraId="130386D3" w14:textId="77777777" w:rsidR="00E117F9" w:rsidRPr="00E26788" w:rsidRDefault="00E117F9" w:rsidP="001D7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6788">
              <w:rPr>
                <w:rFonts w:ascii="Times New Roman" w:hAnsi="Times New Roman"/>
                <w:sz w:val="24"/>
                <w:szCs w:val="24"/>
                <w:lang w:val="uk-UA"/>
              </w:rPr>
              <w:t>Тижневих годин для денної форми навчання:</w:t>
            </w:r>
          </w:p>
          <w:p w14:paraId="09580C32" w14:textId="77777777" w:rsidR="00E117F9" w:rsidRPr="00E26788" w:rsidRDefault="00E117F9" w:rsidP="001D7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6788">
              <w:rPr>
                <w:rFonts w:ascii="Times New Roman" w:hAnsi="Times New Roman"/>
                <w:sz w:val="24"/>
                <w:szCs w:val="24"/>
                <w:lang w:val="uk-UA"/>
              </w:rPr>
              <w:t>аудиторних – 2</w:t>
            </w:r>
          </w:p>
          <w:p w14:paraId="11D88ED8" w14:textId="77777777" w:rsidR="00E117F9" w:rsidRPr="00E26788" w:rsidRDefault="00E117F9" w:rsidP="001D7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6788">
              <w:rPr>
                <w:rFonts w:ascii="Times New Roman" w:hAnsi="Times New Roman"/>
                <w:sz w:val="24"/>
                <w:szCs w:val="24"/>
                <w:lang w:val="uk-UA"/>
              </w:rPr>
              <w:t>самостійної роботи студента – 3,4</w:t>
            </w:r>
          </w:p>
        </w:tc>
        <w:tc>
          <w:tcPr>
            <w:tcW w:w="5811" w:type="dxa"/>
            <w:gridSpan w:val="2"/>
            <w:vAlign w:val="center"/>
          </w:tcPr>
          <w:p w14:paraId="3BEC9C2E" w14:textId="77777777" w:rsidR="00E117F9" w:rsidRPr="009A461F" w:rsidRDefault="009A461F" w:rsidP="001D7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ії</w:t>
            </w:r>
            <w:proofErr w:type="spellEnd"/>
          </w:p>
        </w:tc>
      </w:tr>
      <w:tr w:rsidR="00E117F9" w:rsidRPr="00E26788" w14:paraId="7D22F181" w14:textId="77777777" w:rsidTr="00DA2725">
        <w:trPr>
          <w:trHeight w:val="320"/>
        </w:trPr>
        <w:tc>
          <w:tcPr>
            <w:tcW w:w="3828" w:type="dxa"/>
            <w:vMerge/>
            <w:vAlign w:val="center"/>
          </w:tcPr>
          <w:p w14:paraId="0101230D" w14:textId="77777777" w:rsidR="00E117F9" w:rsidRPr="00E26788" w:rsidRDefault="00E117F9" w:rsidP="001D7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23AA637F" w14:textId="77777777" w:rsidR="00D4550A" w:rsidRDefault="009A461F" w:rsidP="001D7CE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 w:rsidR="003F66EB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год.</w:t>
            </w:r>
            <w:r w:rsidR="00D4550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(</w:t>
            </w:r>
            <w:r w:rsidR="003F66EB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  <w:r w:rsidR="00D4550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сем.) </w:t>
            </w:r>
          </w:p>
          <w:p w14:paraId="5AB7B456" w14:textId="77777777" w:rsidR="003F66EB" w:rsidRDefault="003F66EB" w:rsidP="003F66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6 год. (3 сем.) </w:t>
            </w:r>
          </w:p>
          <w:p w14:paraId="548E2B3C" w14:textId="77777777" w:rsidR="003F66EB" w:rsidRDefault="003F66EB" w:rsidP="003F66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6 год. (4 сем.) </w:t>
            </w:r>
          </w:p>
          <w:p w14:paraId="6D1D72D0" w14:textId="77777777" w:rsidR="003F66EB" w:rsidRPr="009A461F" w:rsidRDefault="003F66EB" w:rsidP="003F66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6 год. (5 сем.) </w:t>
            </w:r>
          </w:p>
        </w:tc>
        <w:tc>
          <w:tcPr>
            <w:tcW w:w="3118" w:type="dxa"/>
            <w:vAlign w:val="center"/>
          </w:tcPr>
          <w:p w14:paraId="1DCA837C" w14:textId="77777777" w:rsidR="00E117F9" w:rsidRPr="00E26788" w:rsidRDefault="00E117F9" w:rsidP="001D7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117F9" w:rsidRPr="00E26788" w14:paraId="217F39A0" w14:textId="77777777" w:rsidTr="00DA2725">
        <w:trPr>
          <w:trHeight w:val="138"/>
        </w:trPr>
        <w:tc>
          <w:tcPr>
            <w:tcW w:w="3828" w:type="dxa"/>
            <w:vMerge/>
            <w:vAlign w:val="center"/>
          </w:tcPr>
          <w:p w14:paraId="4097CA50" w14:textId="77777777" w:rsidR="00E117F9" w:rsidRPr="00E26788" w:rsidRDefault="00E117F9" w:rsidP="001D7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1A3940FF" w14:textId="77777777" w:rsidR="00E117F9" w:rsidRPr="00E26788" w:rsidRDefault="003F66EB" w:rsidP="001D7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Практичні</w:t>
            </w:r>
          </w:p>
        </w:tc>
      </w:tr>
      <w:tr w:rsidR="00E117F9" w:rsidRPr="00E26788" w14:paraId="3C8A67DE" w14:textId="77777777" w:rsidTr="00DA2725">
        <w:trPr>
          <w:trHeight w:val="138"/>
        </w:trPr>
        <w:tc>
          <w:tcPr>
            <w:tcW w:w="3828" w:type="dxa"/>
            <w:vMerge/>
            <w:vAlign w:val="center"/>
          </w:tcPr>
          <w:p w14:paraId="28D27170" w14:textId="77777777" w:rsidR="00E117F9" w:rsidRPr="00E26788" w:rsidRDefault="00E117F9" w:rsidP="001D7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C56A603" w14:textId="77777777" w:rsidR="003F66EB" w:rsidRDefault="003F66EB" w:rsidP="003F66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8 год. (2 сем.) </w:t>
            </w:r>
          </w:p>
          <w:p w14:paraId="132B9024" w14:textId="77777777" w:rsidR="003F66EB" w:rsidRDefault="003F66EB" w:rsidP="003F66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4 год. (3 сем.) </w:t>
            </w:r>
          </w:p>
          <w:p w14:paraId="094580C2" w14:textId="77777777" w:rsidR="003F66EB" w:rsidRDefault="003F66EB" w:rsidP="003F66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4 год. (4 сем.) </w:t>
            </w:r>
          </w:p>
          <w:p w14:paraId="4A69577C" w14:textId="77777777" w:rsidR="00D4550A" w:rsidRPr="00E26788" w:rsidRDefault="003F66EB" w:rsidP="003F66E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 год. (5 сем.)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64E150D" w14:textId="77777777" w:rsidR="00E117F9" w:rsidRPr="003611AC" w:rsidRDefault="00E117F9" w:rsidP="001D7CE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</w:tc>
      </w:tr>
      <w:tr w:rsidR="00E117F9" w:rsidRPr="00E26788" w14:paraId="3D821001" w14:textId="77777777" w:rsidTr="00DA2725">
        <w:trPr>
          <w:trHeight w:val="138"/>
        </w:trPr>
        <w:tc>
          <w:tcPr>
            <w:tcW w:w="3828" w:type="dxa"/>
            <w:vMerge/>
            <w:vAlign w:val="center"/>
          </w:tcPr>
          <w:p w14:paraId="24BF88D1" w14:textId="77777777" w:rsidR="00E117F9" w:rsidRPr="00E26788" w:rsidRDefault="00E117F9" w:rsidP="001D7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gridSpan w:val="2"/>
            <w:tcBorders>
              <w:bottom w:val="nil"/>
            </w:tcBorders>
            <w:vAlign w:val="center"/>
          </w:tcPr>
          <w:p w14:paraId="62F0733E" w14:textId="77777777" w:rsidR="00E117F9" w:rsidRPr="00E26788" w:rsidRDefault="00E117F9" w:rsidP="00C77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117F9" w:rsidRPr="00E26788" w14:paraId="18734411" w14:textId="77777777" w:rsidTr="00DA2725">
        <w:trPr>
          <w:trHeight w:val="138"/>
        </w:trPr>
        <w:tc>
          <w:tcPr>
            <w:tcW w:w="3828" w:type="dxa"/>
            <w:vMerge/>
            <w:vAlign w:val="center"/>
          </w:tcPr>
          <w:p w14:paraId="41ACC138" w14:textId="77777777" w:rsidR="00E117F9" w:rsidRPr="00E26788" w:rsidRDefault="00E117F9" w:rsidP="001D7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nil"/>
              <w:right w:val="nil"/>
            </w:tcBorders>
            <w:vAlign w:val="center"/>
          </w:tcPr>
          <w:p w14:paraId="1B7D466E" w14:textId="77777777" w:rsidR="00E117F9" w:rsidRPr="00E26788" w:rsidRDefault="00E117F9" w:rsidP="001D7CE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nil"/>
              <w:left w:val="nil"/>
            </w:tcBorders>
            <w:vAlign w:val="center"/>
          </w:tcPr>
          <w:p w14:paraId="3003AF92" w14:textId="77777777" w:rsidR="00E117F9" w:rsidRPr="00E26788" w:rsidRDefault="00E117F9" w:rsidP="001D7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117F9" w:rsidRPr="00E26788" w14:paraId="71AB7E6E" w14:textId="77777777" w:rsidTr="00DA2725">
        <w:trPr>
          <w:trHeight w:val="350"/>
        </w:trPr>
        <w:tc>
          <w:tcPr>
            <w:tcW w:w="3828" w:type="dxa"/>
            <w:vMerge/>
            <w:vAlign w:val="center"/>
          </w:tcPr>
          <w:p w14:paraId="1906F35B" w14:textId="77777777" w:rsidR="00E117F9" w:rsidRPr="00E26788" w:rsidRDefault="00E117F9" w:rsidP="001D7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3AB29FDC" w14:textId="77777777" w:rsidR="00E117F9" w:rsidRPr="00E26788" w:rsidRDefault="00E117F9" w:rsidP="001D7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6788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E117F9" w:rsidRPr="00E26788" w14:paraId="5C2C4EEE" w14:textId="77777777" w:rsidTr="00DA2725">
        <w:trPr>
          <w:trHeight w:val="284"/>
        </w:trPr>
        <w:tc>
          <w:tcPr>
            <w:tcW w:w="3828" w:type="dxa"/>
            <w:vMerge/>
            <w:vAlign w:val="center"/>
          </w:tcPr>
          <w:p w14:paraId="5B1E350D" w14:textId="77777777" w:rsidR="00E117F9" w:rsidRPr="00E26788" w:rsidRDefault="00E117F9" w:rsidP="001D7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30E60D90" w14:textId="77777777" w:rsidR="00B06216" w:rsidRDefault="00B06216" w:rsidP="00B06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40 год. (2 сем.) </w:t>
            </w:r>
          </w:p>
          <w:p w14:paraId="04A31EFD" w14:textId="77777777" w:rsidR="00B06216" w:rsidRDefault="00B06216" w:rsidP="00B06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20 год. (3 сем.) </w:t>
            </w:r>
          </w:p>
          <w:p w14:paraId="00E882F1" w14:textId="77777777" w:rsidR="00B06216" w:rsidRDefault="00B06216" w:rsidP="00B06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20 год. (4 сем.) </w:t>
            </w:r>
          </w:p>
          <w:p w14:paraId="72F3FF69" w14:textId="77777777" w:rsidR="00D4550A" w:rsidRPr="00E26788" w:rsidRDefault="00B06216" w:rsidP="00B06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20 год. (5 сем.)</w:t>
            </w:r>
          </w:p>
        </w:tc>
        <w:tc>
          <w:tcPr>
            <w:tcW w:w="3118" w:type="dxa"/>
            <w:vAlign w:val="center"/>
          </w:tcPr>
          <w:p w14:paraId="159A5144" w14:textId="77777777" w:rsidR="00E117F9" w:rsidRPr="00E26788" w:rsidRDefault="00E117F9" w:rsidP="001D7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117F9" w:rsidRPr="00E26788" w14:paraId="706F5B6A" w14:textId="77777777" w:rsidTr="00DA2725">
        <w:trPr>
          <w:trHeight w:val="138"/>
        </w:trPr>
        <w:tc>
          <w:tcPr>
            <w:tcW w:w="3828" w:type="dxa"/>
            <w:vMerge/>
            <w:vAlign w:val="center"/>
          </w:tcPr>
          <w:p w14:paraId="2ADCE744" w14:textId="77777777" w:rsidR="00E117F9" w:rsidRPr="00E26788" w:rsidRDefault="00E117F9" w:rsidP="001D7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77A0D745" w14:textId="77777777" w:rsidR="00E117F9" w:rsidRPr="00E26788" w:rsidRDefault="00E117F9" w:rsidP="001D7CE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E26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 контролю: </w:t>
            </w:r>
          </w:p>
        </w:tc>
      </w:tr>
      <w:tr w:rsidR="00E117F9" w:rsidRPr="00E26788" w14:paraId="34ABAEA7" w14:textId="77777777" w:rsidTr="00DA2725">
        <w:trPr>
          <w:trHeight w:val="138"/>
        </w:trPr>
        <w:tc>
          <w:tcPr>
            <w:tcW w:w="3828" w:type="dxa"/>
            <w:vMerge/>
            <w:vAlign w:val="center"/>
          </w:tcPr>
          <w:p w14:paraId="7B12DA54" w14:textId="77777777" w:rsidR="00E117F9" w:rsidRPr="00E26788" w:rsidRDefault="00E117F9" w:rsidP="001D7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1D4ECD37" w14:textId="77777777" w:rsidR="00E117F9" w:rsidRPr="00E26788" w:rsidRDefault="00B06216" w:rsidP="00B06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  <w:r w:rsidR="009A4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3611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3118" w:type="dxa"/>
            <w:vAlign w:val="center"/>
          </w:tcPr>
          <w:p w14:paraId="732384D4" w14:textId="77777777" w:rsidR="00E117F9" w:rsidRPr="00E26788" w:rsidRDefault="00B06216" w:rsidP="00C77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Залік - 5 семестр</w:t>
            </w:r>
          </w:p>
        </w:tc>
      </w:tr>
    </w:tbl>
    <w:p w14:paraId="39581D67" w14:textId="77777777" w:rsidR="002A09E1" w:rsidRPr="001328B8" w:rsidRDefault="002A09E1" w:rsidP="001D7CE3">
      <w:pPr>
        <w:pStyle w:val="a6"/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046CBF01" w14:textId="77777777" w:rsidR="002A09E1" w:rsidRPr="00E117F9" w:rsidRDefault="002A09E1" w:rsidP="001D7CE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117F9">
        <w:rPr>
          <w:rFonts w:ascii="Times New Roman" w:hAnsi="Times New Roman"/>
          <w:b/>
          <w:sz w:val="28"/>
          <w:szCs w:val="28"/>
          <w:lang w:val="uk-UA"/>
        </w:rPr>
        <w:t>Технічне забезпечення/обладнання</w:t>
      </w:r>
    </w:p>
    <w:p w14:paraId="5AE840E2" w14:textId="77777777" w:rsidR="009B1431" w:rsidRDefault="00E117F9" w:rsidP="001D7CE3">
      <w:pPr>
        <w:pStyle w:val="a6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Лабораторні приміщення </w:t>
      </w:r>
      <w:r w:rsidR="00B06216">
        <w:rPr>
          <w:rFonts w:ascii="Times New Roman" w:hAnsi="Times New Roman"/>
          <w:sz w:val="28"/>
          <w:szCs w:val="28"/>
          <w:lang w:val="uk-UA"/>
        </w:rPr>
        <w:t>факультету біології, географії і екології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ауд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716</w:t>
      </w:r>
      <w:r w:rsidR="003611AC">
        <w:rPr>
          <w:rFonts w:ascii="Times New Roman" w:hAnsi="Times New Roman"/>
          <w:sz w:val="28"/>
          <w:szCs w:val="28"/>
          <w:lang w:val="uk-UA"/>
        </w:rPr>
        <w:t>, 715</w:t>
      </w:r>
      <w:r w:rsidR="00B06216">
        <w:rPr>
          <w:rFonts w:ascii="Times New Roman" w:hAnsi="Times New Roman"/>
          <w:sz w:val="28"/>
          <w:szCs w:val="28"/>
          <w:lang w:val="uk-UA"/>
        </w:rPr>
        <w:t>,719, 823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11AC">
        <w:rPr>
          <w:rFonts w:ascii="Times New Roman" w:hAnsi="Times New Roman"/>
          <w:sz w:val="28"/>
          <w:szCs w:val="28"/>
          <w:lang w:val="uk-UA"/>
        </w:rPr>
        <w:t>(</w:t>
      </w:r>
      <w:r w:rsidR="00B06216">
        <w:rPr>
          <w:rFonts w:ascii="Times New Roman" w:hAnsi="Times New Roman"/>
          <w:sz w:val="28"/>
          <w:szCs w:val="28"/>
          <w:lang w:val="uk-UA"/>
        </w:rPr>
        <w:t>практичні</w:t>
      </w:r>
      <w:r w:rsidR="003611AC">
        <w:rPr>
          <w:rFonts w:ascii="Times New Roman" w:hAnsi="Times New Roman"/>
          <w:sz w:val="28"/>
          <w:szCs w:val="28"/>
          <w:lang w:val="uk-UA"/>
        </w:rPr>
        <w:t xml:space="preserve">), </w:t>
      </w:r>
      <w:r>
        <w:rPr>
          <w:rFonts w:ascii="Times New Roman" w:hAnsi="Times New Roman"/>
          <w:sz w:val="28"/>
          <w:szCs w:val="28"/>
          <w:lang w:val="uk-UA"/>
        </w:rPr>
        <w:t>71</w:t>
      </w:r>
      <w:r w:rsidR="00B0621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(консультації)</w:t>
      </w:r>
    </w:p>
    <w:p w14:paraId="1B0E0ECC" w14:textId="77777777" w:rsidR="009B1431" w:rsidRPr="001328B8" w:rsidRDefault="009B1431" w:rsidP="001D7CE3">
      <w:pPr>
        <w:pStyle w:val="a6"/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055A62C8" w14:textId="77777777" w:rsidR="002A09E1" w:rsidRDefault="002A09E1" w:rsidP="001D7CE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14:paraId="778C4EBF" w14:textId="77777777" w:rsidR="00650279" w:rsidRPr="00D27ED1" w:rsidRDefault="00650279" w:rsidP="001D7CE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50279">
        <w:rPr>
          <w:rFonts w:ascii="Times New Roman" w:hAnsi="Times New Roman"/>
          <w:sz w:val="28"/>
          <w:szCs w:val="28"/>
        </w:rPr>
        <w:t>Мова</w:t>
      </w:r>
      <w:proofErr w:type="spellEnd"/>
      <w:r w:rsidRPr="00650279">
        <w:rPr>
          <w:rFonts w:ascii="Times New Roman" w:hAnsi="Times New Roman"/>
          <w:sz w:val="28"/>
          <w:szCs w:val="28"/>
        </w:rPr>
        <w:t xml:space="preserve"> </w:t>
      </w:r>
      <w:r w:rsidRPr="00650279">
        <w:rPr>
          <w:rFonts w:ascii="Times New Roman" w:hAnsi="Times New Roman"/>
          <w:sz w:val="28"/>
          <w:szCs w:val="28"/>
          <w:lang w:val="uk-UA"/>
        </w:rPr>
        <w:t xml:space="preserve">викладання матеріалу, відповідей, дискусій, </w:t>
      </w:r>
      <w:proofErr w:type="spellStart"/>
      <w:r w:rsidRPr="00650279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6502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650279">
        <w:rPr>
          <w:rFonts w:ascii="Times New Roman" w:hAnsi="Times New Roman"/>
          <w:sz w:val="28"/>
          <w:szCs w:val="28"/>
          <w:lang w:val="uk-UA"/>
        </w:rPr>
        <w:t>ощо</w:t>
      </w:r>
      <w:r w:rsidRPr="00650279">
        <w:rPr>
          <w:rFonts w:ascii="Times New Roman" w:hAnsi="Times New Roman"/>
          <w:sz w:val="28"/>
          <w:szCs w:val="28"/>
        </w:rPr>
        <w:t xml:space="preserve">, як правило, </w:t>
      </w:r>
      <w:proofErr w:type="spellStart"/>
      <w:r w:rsidRPr="00650279">
        <w:rPr>
          <w:rFonts w:ascii="Times New Roman" w:hAnsi="Times New Roman"/>
          <w:sz w:val="28"/>
          <w:szCs w:val="28"/>
        </w:rPr>
        <w:t>державна</w:t>
      </w:r>
      <w:proofErr w:type="spellEnd"/>
      <w:r w:rsidRPr="00650279">
        <w:rPr>
          <w:rFonts w:ascii="Times New Roman" w:hAnsi="Times New Roman"/>
          <w:sz w:val="28"/>
          <w:szCs w:val="28"/>
        </w:rPr>
        <w:t xml:space="preserve">. Про </w:t>
      </w:r>
      <w:proofErr w:type="spellStart"/>
      <w:r w:rsidRPr="00650279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650279">
        <w:rPr>
          <w:rFonts w:ascii="Times New Roman" w:hAnsi="Times New Roman"/>
          <w:sz w:val="28"/>
          <w:szCs w:val="28"/>
        </w:rPr>
        <w:t xml:space="preserve"> </w:t>
      </w:r>
      <w:r w:rsidRPr="00650279">
        <w:rPr>
          <w:rFonts w:ascii="Times New Roman" w:hAnsi="Times New Roman"/>
          <w:sz w:val="28"/>
          <w:szCs w:val="28"/>
          <w:lang w:val="uk-UA"/>
        </w:rPr>
        <w:t>англійської</w:t>
      </w:r>
      <w:r w:rsidRPr="006502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0279">
        <w:rPr>
          <w:rFonts w:ascii="Times New Roman" w:hAnsi="Times New Roman"/>
          <w:sz w:val="28"/>
          <w:szCs w:val="28"/>
        </w:rPr>
        <w:t>мови</w:t>
      </w:r>
      <w:proofErr w:type="spellEnd"/>
      <w:r w:rsidRPr="00650279">
        <w:rPr>
          <w:rFonts w:ascii="Times New Roman" w:hAnsi="Times New Roman"/>
          <w:sz w:val="28"/>
          <w:szCs w:val="28"/>
        </w:rPr>
        <w:t xml:space="preserve"> </w:t>
      </w:r>
      <w:r w:rsidR="003611AC">
        <w:rPr>
          <w:rFonts w:ascii="Times New Roman" w:hAnsi="Times New Roman"/>
          <w:sz w:val="28"/>
          <w:szCs w:val="28"/>
          <w:lang w:val="uk-UA"/>
        </w:rPr>
        <w:t xml:space="preserve">на окремих </w:t>
      </w:r>
      <w:r w:rsidR="00D27ED1">
        <w:rPr>
          <w:rFonts w:ascii="Times New Roman" w:hAnsi="Times New Roman"/>
          <w:sz w:val="28"/>
          <w:szCs w:val="28"/>
          <w:lang w:val="uk-UA"/>
        </w:rPr>
        <w:t>заняттях</w:t>
      </w:r>
      <w:r w:rsidRPr="0065027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50279">
        <w:rPr>
          <w:rFonts w:ascii="Times New Roman" w:hAnsi="Times New Roman"/>
          <w:sz w:val="28"/>
          <w:szCs w:val="28"/>
        </w:rPr>
        <w:t>здобувачі</w:t>
      </w:r>
      <w:proofErr w:type="spellEnd"/>
      <w:r w:rsidRPr="006502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0279">
        <w:rPr>
          <w:rFonts w:ascii="Times New Roman" w:hAnsi="Times New Roman"/>
          <w:sz w:val="28"/>
          <w:szCs w:val="28"/>
        </w:rPr>
        <w:t>освіти</w:t>
      </w:r>
      <w:proofErr w:type="spellEnd"/>
      <w:r w:rsidRPr="006502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0279">
        <w:rPr>
          <w:rFonts w:ascii="Times New Roman" w:hAnsi="Times New Roman"/>
          <w:sz w:val="28"/>
          <w:szCs w:val="28"/>
        </w:rPr>
        <w:t>мають</w:t>
      </w:r>
      <w:proofErr w:type="spellEnd"/>
      <w:r w:rsidRPr="00650279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650279">
        <w:rPr>
          <w:rFonts w:ascii="Times New Roman" w:hAnsi="Times New Roman"/>
          <w:sz w:val="28"/>
          <w:szCs w:val="28"/>
        </w:rPr>
        <w:t>попереджені</w:t>
      </w:r>
      <w:proofErr w:type="spellEnd"/>
      <w:r w:rsidRPr="00650279">
        <w:rPr>
          <w:rFonts w:ascii="Times New Roman" w:hAnsi="Times New Roman"/>
          <w:sz w:val="28"/>
          <w:szCs w:val="28"/>
        </w:rPr>
        <w:t xml:space="preserve"> </w:t>
      </w:r>
      <w:r w:rsidR="00D27ED1">
        <w:rPr>
          <w:rFonts w:ascii="Times New Roman" w:hAnsi="Times New Roman"/>
          <w:sz w:val="28"/>
          <w:szCs w:val="28"/>
          <w:lang w:val="uk-UA"/>
        </w:rPr>
        <w:t>заздалегідь</w:t>
      </w:r>
      <w:r w:rsidRPr="00650279">
        <w:rPr>
          <w:rFonts w:ascii="Times New Roman" w:hAnsi="Times New Roman"/>
          <w:sz w:val="28"/>
          <w:szCs w:val="28"/>
        </w:rPr>
        <w:t xml:space="preserve">. </w:t>
      </w:r>
      <w:r w:rsidR="00D27ED1">
        <w:rPr>
          <w:rFonts w:ascii="Times New Roman" w:hAnsi="Times New Roman"/>
          <w:sz w:val="28"/>
          <w:szCs w:val="28"/>
          <w:lang w:val="uk-UA"/>
        </w:rPr>
        <w:t xml:space="preserve">Заняття можуть бути проведені у змішаній формі: аудиторні заняття або </w:t>
      </w:r>
      <w:r w:rsidR="00D27ED1">
        <w:rPr>
          <w:rFonts w:ascii="Times New Roman" w:hAnsi="Times New Roman"/>
          <w:sz w:val="28"/>
          <w:szCs w:val="28"/>
        </w:rPr>
        <w:t>у формат</w:t>
      </w:r>
      <w:r w:rsidR="00D27ED1">
        <w:rPr>
          <w:rFonts w:ascii="Times New Roman" w:hAnsi="Times New Roman"/>
          <w:sz w:val="28"/>
          <w:szCs w:val="28"/>
          <w:lang w:val="uk-UA"/>
        </w:rPr>
        <w:t>і відеоконференцій (</w:t>
      </w:r>
      <w:r w:rsidR="00D27ED1">
        <w:rPr>
          <w:rFonts w:ascii="Times New Roman" w:hAnsi="Times New Roman"/>
          <w:sz w:val="28"/>
          <w:szCs w:val="28"/>
          <w:lang w:val="en-US"/>
        </w:rPr>
        <w:t>Zoom</w:t>
      </w:r>
      <w:r w:rsidR="00D27ED1" w:rsidRPr="00D27ED1">
        <w:rPr>
          <w:rFonts w:ascii="Times New Roman" w:hAnsi="Times New Roman"/>
          <w:sz w:val="28"/>
          <w:szCs w:val="28"/>
        </w:rPr>
        <w:t xml:space="preserve">, </w:t>
      </w:r>
      <w:r w:rsidR="00D27ED1">
        <w:rPr>
          <w:rFonts w:ascii="Times New Roman" w:hAnsi="Times New Roman"/>
          <w:sz w:val="28"/>
          <w:szCs w:val="28"/>
          <w:lang w:val="en-US"/>
        </w:rPr>
        <w:t>Google</w:t>
      </w:r>
      <w:r w:rsidR="00D27ED1" w:rsidRPr="00D27ED1">
        <w:rPr>
          <w:rFonts w:ascii="Times New Roman" w:hAnsi="Times New Roman"/>
          <w:sz w:val="28"/>
          <w:szCs w:val="28"/>
        </w:rPr>
        <w:t xml:space="preserve"> </w:t>
      </w:r>
      <w:r w:rsidR="00D27ED1">
        <w:rPr>
          <w:rFonts w:ascii="Times New Roman" w:hAnsi="Times New Roman"/>
          <w:sz w:val="28"/>
          <w:szCs w:val="28"/>
          <w:lang w:val="en-US"/>
        </w:rPr>
        <w:t>Meat</w:t>
      </w:r>
      <w:r w:rsidR="00D27ED1" w:rsidRPr="00D27ED1">
        <w:rPr>
          <w:rFonts w:ascii="Times New Roman" w:hAnsi="Times New Roman"/>
          <w:sz w:val="28"/>
          <w:szCs w:val="28"/>
        </w:rPr>
        <w:t xml:space="preserve">, </w:t>
      </w:r>
      <w:r w:rsidR="00D27ED1">
        <w:rPr>
          <w:rFonts w:ascii="Times New Roman" w:hAnsi="Times New Roman"/>
          <w:sz w:val="28"/>
          <w:szCs w:val="28"/>
          <w:lang w:val="en-US"/>
        </w:rPr>
        <w:t>Teams</w:t>
      </w:r>
      <w:r w:rsidR="00D27ED1" w:rsidRPr="00D27E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7ED1">
        <w:rPr>
          <w:rFonts w:ascii="Times New Roman" w:hAnsi="Times New Roman"/>
          <w:sz w:val="28"/>
          <w:szCs w:val="28"/>
        </w:rPr>
        <w:t>тощо</w:t>
      </w:r>
      <w:proofErr w:type="spellEnd"/>
      <w:r w:rsidR="00D27ED1">
        <w:rPr>
          <w:rFonts w:ascii="Times New Roman" w:hAnsi="Times New Roman"/>
          <w:sz w:val="28"/>
          <w:szCs w:val="28"/>
        </w:rPr>
        <w:t>).</w:t>
      </w:r>
      <w:r w:rsidR="00D27ED1">
        <w:rPr>
          <w:rFonts w:ascii="Times New Roman" w:hAnsi="Times New Roman"/>
          <w:sz w:val="28"/>
          <w:szCs w:val="28"/>
          <w:lang w:val="uk-UA"/>
        </w:rPr>
        <w:t xml:space="preserve"> Для ведення конкретних занять та ініціації дискусій з окремих тем можуть бути запрошені провідні вчені України та світу.</w:t>
      </w:r>
    </w:p>
    <w:p w14:paraId="5CB5E926" w14:textId="77777777" w:rsidR="006D182D" w:rsidRDefault="00D27ED1" w:rsidP="001D7CE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Здобувачам</w:t>
      </w:r>
      <w:r w:rsidR="00650279" w:rsidRPr="00650279">
        <w:rPr>
          <w:rFonts w:ascii="Times New Roman" w:hAnsi="Times New Roman"/>
          <w:sz w:val="28"/>
          <w:szCs w:val="28"/>
          <w:lang w:val="uk-UA"/>
        </w:rPr>
        <w:t xml:space="preserve">, які представили документи щодо проходження подібного курсу в інших університетах переноситься та кількість кредитів, яку вони </w:t>
      </w:r>
      <w:r w:rsidR="00650279" w:rsidRPr="00650279">
        <w:rPr>
          <w:rFonts w:ascii="Times New Roman" w:hAnsi="Times New Roman"/>
          <w:sz w:val="28"/>
          <w:szCs w:val="28"/>
          <w:lang w:val="uk-UA"/>
        </w:rPr>
        <w:lastRenderedPageBreak/>
        <w:t xml:space="preserve">отримали в сертифікаті. Інша кількість кредитів добирається під час освоєння курсу. </w:t>
      </w:r>
    </w:p>
    <w:p w14:paraId="49BE4912" w14:textId="77777777" w:rsidR="006D182D" w:rsidRDefault="003611AC" w:rsidP="001D7CE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Слухачі</w:t>
      </w:r>
      <w:r w:rsidR="006D182D">
        <w:rPr>
          <w:rFonts w:ascii="Times New Roman" w:hAnsi="Times New Roman"/>
          <w:sz w:val="28"/>
          <w:szCs w:val="28"/>
          <w:lang w:val="uk-UA"/>
        </w:rPr>
        <w:t xml:space="preserve"> заочної форми можуть бути присутніми на </w:t>
      </w:r>
      <w:r w:rsidR="00B06216">
        <w:rPr>
          <w:rFonts w:ascii="Times New Roman" w:hAnsi="Times New Roman"/>
          <w:sz w:val="28"/>
          <w:szCs w:val="28"/>
          <w:lang w:val="uk-UA"/>
        </w:rPr>
        <w:t>заняттях</w:t>
      </w:r>
      <w:r w:rsidR="006D182D">
        <w:rPr>
          <w:rFonts w:ascii="Times New Roman" w:hAnsi="Times New Roman"/>
          <w:sz w:val="28"/>
          <w:szCs w:val="28"/>
          <w:lang w:val="uk-UA"/>
        </w:rPr>
        <w:t xml:space="preserve">, які проводяться для слухачів денної форми. Вони також можуть накопичувати бали на очних або дистанційних заняттях. </w:t>
      </w:r>
    </w:p>
    <w:p w14:paraId="24061174" w14:textId="77777777" w:rsidR="00734CB1" w:rsidRPr="00BB3401" w:rsidRDefault="003B2A3E" w:rsidP="001D7CE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F18B8">
        <w:rPr>
          <w:rFonts w:ascii="Times New Roman" w:hAnsi="Times New Roman"/>
          <w:sz w:val="28"/>
          <w:szCs w:val="28"/>
          <w:lang w:val="uk-UA"/>
        </w:rPr>
        <w:t>Високо цінується конструктивна</w:t>
      </w:r>
      <w:r>
        <w:rPr>
          <w:rFonts w:ascii="Times New Roman" w:hAnsi="Times New Roman"/>
          <w:sz w:val="28"/>
          <w:szCs w:val="28"/>
          <w:lang w:val="uk-UA"/>
        </w:rPr>
        <w:t xml:space="preserve"> участь в обговоренні. </w:t>
      </w:r>
      <w:r w:rsidR="003B0593">
        <w:rPr>
          <w:rFonts w:ascii="Times New Roman" w:hAnsi="Times New Roman"/>
          <w:sz w:val="28"/>
          <w:szCs w:val="28"/>
          <w:lang w:val="uk-UA"/>
        </w:rPr>
        <w:t xml:space="preserve">До всіх </w:t>
      </w:r>
      <w:r w:rsidR="000312CD">
        <w:rPr>
          <w:rFonts w:ascii="Times New Roman" w:hAnsi="Times New Roman"/>
          <w:sz w:val="28"/>
          <w:szCs w:val="28"/>
          <w:lang w:val="uk-UA"/>
        </w:rPr>
        <w:t>здобувачів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застосовується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>рівн</w:t>
      </w:r>
      <w:r w:rsidR="00BB3401">
        <w:rPr>
          <w:rFonts w:ascii="Times New Roman" w:hAnsi="Times New Roman"/>
          <w:sz w:val="28"/>
          <w:szCs w:val="28"/>
          <w:lang w:val="uk-UA"/>
        </w:rPr>
        <w:t>е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 ставлення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Не допускається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 порушення академічної доброчесності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Викритий на будь якому прояві плагіату студент отримує нульові позиції </w:t>
      </w:r>
      <w:r w:rsidR="008656DC">
        <w:rPr>
          <w:rFonts w:ascii="Times New Roman" w:hAnsi="Times New Roman"/>
          <w:sz w:val="28"/>
          <w:szCs w:val="28"/>
          <w:lang w:val="uk-UA"/>
        </w:rPr>
        <w:t>за елемент курсу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7D867C9" w14:textId="77777777" w:rsidR="003B0593" w:rsidRPr="000312CD" w:rsidRDefault="003B0593" w:rsidP="001D7CE3">
      <w:pPr>
        <w:pStyle w:val="a6"/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641238EC" w14:textId="77777777" w:rsidR="001D7CE3" w:rsidRPr="001D7CE3" w:rsidRDefault="002A09E1" w:rsidP="000F7822">
      <w:pPr>
        <w:pStyle w:val="a6"/>
        <w:numPr>
          <w:ilvl w:val="0"/>
          <w:numId w:val="4"/>
        </w:numPr>
        <w:spacing w:after="0" w:line="240" w:lineRule="auto"/>
        <w:ind w:left="260"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1D7CE3"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  <w:r w:rsidR="001D7CE3" w:rsidRPr="001D7CE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2A1EAAB3" w14:textId="77777777" w:rsidR="001D7CE3" w:rsidRPr="001D7CE3" w:rsidRDefault="001D7CE3" w:rsidP="001D7CE3">
      <w:pPr>
        <w:pStyle w:val="a6"/>
        <w:spacing w:after="0" w:line="240" w:lineRule="auto"/>
        <w:ind w:left="96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75875D41" w14:textId="77777777" w:rsidR="00742780" w:rsidRDefault="001D7CE3" w:rsidP="00C572C6">
      <w:pPr>
        <w:pStyle w:val="a6"/>
        <w:spacing w:after="0" w:line="240" w:lineRule="auto"/>
        <w:ind w:firstLine="131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Схема курсу показана для денної форми. </w:t>
      </w:r>
    </w:p>
    <w:p w14:paraId="65118AB6" w14:textId="77777777" w:rsidR="001D7CE3" w:rsidRPr="001D7CE3" w:rsidRDefault="000F7822" w:rsidP="00C572C6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Для заочної форми передбачено лише консультації</w:t>
      </w:r>
      <w:r w:rsidR="000312CD">
        <w:rPr>
          <w:rFonts w:ascii="Times New Roman" w:hAnsi="Times New Roman"/>
          <w:bCs/>
          <w:sz w:val="28"/>
          <w:szCs w:val="28"/>
          <w:lang w:val="uk-UA"/>
        </w:rPr>
        <w:t>, але накопичення балів відб</w:t>
      </w:r>
      <w:r w:rsidR="0029212F">
        <w:rPr>
          <w:rFonts w:ascii="Times New Roman" w:hAnsi="Times New Roman"/>
          <w:bCs/>
          <w:sz w:val="28"/>
          <w:szCs w:val="28"/>
          <w:lang w:val="uk-UA"/>
        </w:rPr>
        <w:t>увається за рахунок роботи безпосередньо з викладачем або включення до організованих занять за участю провідних вчених України та світу.</w:t>
      </w:r>
      <w:r w:rsidR="000312CD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</w:p>
    <w:p w14:paraId="6D034AF2" w14:textId="77777777" w:rsidR="006E3332" w:rsidRDefault="006E3332" w:rsidP="001D7CE3">
      <w:pPr>
        <w:pStyle w:val="a6"/>
        <w:spacing w:after="0" w:line="240" w:lineRule="auto"/>
        <w:ind w:left="9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25F1628" w14:textId="77777777" w:rsidR="001D7CE3" w:rsidRPr="00D4550A" w:rsidRDefault="00D4550A" w:rsidP="001D7CE3">
      <w:pPr>
        <w:pStyle w:val="a6"/>
        <w:spacing w:after="0" w:line="240" w:lineRule="auto"/>
        <w:ind w:left="9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Модуль 1</w:t>
      </w:r>
    </w:p>
    <w:p w14:paraId="04E1DA45" w14:textId="77777777" w:rsidR="00B56BAA" w:rsidRDefault="00C572C6" w:rsidP="001D7C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Лекційний</w:t>
      </w:r>
      <w:r w:rsidR="0027707B">
        <w:rPr>
          <w:rFonts w:ascii="Times New Roman" w:hAnsi="Times New Roman"/>
          <w:b/>
          <w:sz w:val="28"/>
          <w:szCs w:val="28"/>
        </w:rPr>
        <w:t xml:space="preserve"> </w:t>
      </w:r>
      <w:r w:rsidR="0027707B">
        <w:rPr>
          <w:rFonts w:ascii="Times New Roman" w:hAnsi="Times New Roman"/>
          <w:b/>
          <w:sz w:val="28"/>
          <w:szCs w:val="28"/>
          <w:lang w:val="uk-UA"/>
        </w:rPr>
        <w:t>модуль (</w:t>
      </w:r>
      <w:r w:rsidR="0029212F">
        <w:rPr>
          <w:rFonts w:ascii="Times New Roman" w:hAnsi="Times New Roman"/>
          <w:b/>
          <w:sz w:val="28"/>
          <w:szCs w:val="28"/>
          <w:lang w:val="uk-UA"/>
        </w:rPr>
        <w:t>лекції, 1</w:t>
      </w:r>
      <w:r w:rsidR="005F1ED7">
        <w:rPr>
          <w:rFonts w:ascii="Times New Roman" w:hAnsi="Times New Roman"/>
          <w:b/>
          <w:sz w:val="28"/>
          <w:szCs w:val="28"/>
          <w:lang w:val="uk-UA"/>
        </w:rPr>
        <w:t>2</w:t>
      </w:r>
      <w:r w:rsidR="0029212F">
        <w:rPr>
          <w:rFonts w:ascii="Times New Roman" w:hAnsi="Times New Roman"/>
          <w:b/>
          <w:sz w:val="28"/>
          <w:szCs w:val="28"/>
          <w:lang w:val="uk-UA"/>
        </w:rPr>
        <w:t xml:space="preserve"> годин</w:t>
      </w:r>
      <w:r>
        <w:rPr>
          <w:rFonts w:ascii="Times New Roman" w:hAnsi="Times New Roman"/>
          <w:b/>
          <w:sz w:val="28"/>
          <w:szCs w:val="28"/>
          <w:lang w:val="uk-UA"/>
        </w:rPr>
        <w:t>, лекція 2 год.</w:t>
      </w:r>
      <w:r w:rsidR="0027707B">
        <w:rPr>
          <w:rFonts w:ascii="Times New Roman" w:hAnsi="Times New Roman"/>
          <w:b/>
          <w:sz w:val="28"/>
          <w:szCs w:val="28"/>
          <w:lang w:val="uk-UA"/>
        </w:rPr>
        <w:t>)</w:t>
      </w:r>
    </w:p>
    <w:p w14:paraId="677F4575" w14:textId="77777777" w:rsidR="003611AC" w:rsidRPr="00B56BAA" w:rsidRDefault="003611AC" w:rsidP="001D7C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89882C8" w14:textId="77777777" w:rsidR="0029212F" w:rsidRPr="005F1ED7" w:rsidRDefault="009862FF" w:rsidP="005F1ED7">
      <w:pPr>
        <w:spacing w:after="0" w:line="240" w:lineRule="auto"/>
        <w:ind w:left="993" w:hanging="993"/>
        <w:rPr>
          <w:rFonts w:ascii="Times New Roman" w:hAnsi="Times New Roman"/>
          <w:sz w:val="28"/>
          <w:szCs w:val="28"/>
          <w:lang w:val="uk-UA"/>
        </w:rPr>
      </w:pPr>
      <w:r w:rsidRPr="005F1ED7">
        <w:rPr>
          <w:rFonts w:ascii="Times New Roman" w:hAnsi="Times New Roman"/>
          <w:sz w:val="28"/>
          <w:szCs w:val="28"/>
          <w:lang w:val="uk-UA"/>
        </w:rPr>
        <w:t>Тема 1.</w:t>
      </w:r>
      <w:r w:rsidR="0029212F" w:rsidRPr="005F1E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1ED7" w:rsidRPr="005F1ED7">
        <w:rPr>
          <w:rFonts w:ascii="Times New Roman" w:hAnsi="Times New Roman"/>
          <w:sz w:val="28"/>
          <w:szCs w:val="28"/>
        </w:rPr>
        <w:t xml:space="preserve">Менеджмент </w:t>
      </w:r>
      <w:proofErr w:type="spellStart"/>
      <w:r w:rsidR="005F1ED7" w:rsidRPr="005F1ED7">
        <w:rPr>
          <w:rFonts w:ascii="Times New Roman" w:hAnsi="Times New Roman"/>
          <w:sz w:val="28"/>
          <w:szCs w:val="28"/>
        </w:rPr>
        <w:t>лаборато</w:t>
      </w:r>
      <w:r w:rsidR="005F1ED7" w:rsidRPr="005F1ED7">
        <w:rPr>
          <w:rFonts w:ascii="Times New Roman" w:hAnsi="Times New Roman"/>
          <w:sz w:val="28"/>
          <w:szCs w:val="28"/>
          <w:lang w:val="uk-UA"/>
        </w:rPr>
        <w:t>рії</w:t>
      </w:r>
      <w:proofErr w:type="spellEnd"/>
      <w:r w:rsidR="005F1ED7" w:rsidRPr="005F1ED7">
        <w:rPr>
          <w:rFonts w:ascii="Times New Roman" w:hAnsi="Times New Roman"/>
          <w:sz w:val="28"/>
          <w:szCs w:val="28"/>
          <w:lang w:val="uk-UA"/>
        </w:rPr>
        <w:t>. Відбір реагентів та видаткових матеріалів</w:t>
      </w:r>
      <w:r w:rsidR="007E64BF" w:rsidRPr="005F1ED7">
        <w:rPr>
          <w:rFonts w:ascii="Times New Roman" w:hAnsi="Times New Roman"/>
          <w:sz w:val="28"/>
          <w:szCs w:val="28"/>
          <w:lang w:val="uk-UA"/>
        </w:rPr>
        <w:t>.</w:t>
      </w:r>
    </w:p>
    <w:p w14:paraId="2DDDEE00" w14:textId="77777777" w:rsidR="0029212F" w:rsidRPr="005F1ED7" w:rsidRDefault="0029212F" w:rsidP="005F1ED7">
      <w:pPr>
        <w:spacing w:after="0" w:line="240" w:lineRule="auto"/>
        <w:ind w:left="993" w:hanging="993"/>
        <w:rPr>
          <w:rFonts w:ascii="Times New Roman" w:hAnsi="Times New Roman"/>
          <w:sz w:val="28"/>
          <w:szCs w:val="28"/>
          <w:lang w:val="uk-UA"/>
        </w:rPr>
      </w:pPr>
      <w:r w:rsidRPr="005F1ED7">
        <w:rPr>
          <w:rFonts w:ascii="Times New Roman" w:hAnsi="Times New Roman"/>
          <w:sz w:val="28"/>
          <w:szCs w:val="28"/>
          <w:lang w:val="uk-UA"/>
        </w:rPr>
        <w:t xml:space="preserve">Тема 2. </w:t>
      </w:r>
      <w:r w:rsidR="005F1ED7" w:rsidRPr="005F1ED7">
        <w:rPr>
          <w:rFonts w:ascii="Times New Roman" w:hAnsi="Times New Roman"/>
          <w:sz w:val="28"/>
          <w:szCs w:val="28"/>
          <w:lang w:val="uk-UA"/>
        </w:rPr>
        <w:t>Методи та прилади для кількісного визначення</w:t>
      </w:r>
      <w:r w:rsidR="007E64BF" w:rsidRPr="005F1ED7">
        <w:rPr>
          <w:rFonts w:ascii="Times New Roman" w:hAnsi="Times New Roman"/>
          <w:sz w:val="28"/>
          <w:szCs w:val="28"/>
          <w:lang w:val="uk-UA"/>
        </w:rPr>
        <w:t>.</w:t>
      </w:r>
    </w:p>
    <w:p w14:paraId="36004A72" w14:textId="77777777" w:rsidR="00D4550A" w:rsidRPr="005F1ED7" w:rsidRDefault="0029212F" w:rsidP="005F1ED7">
      <w:pPr>
        <w:spacing w:after="0" w:line="240" w:lineRule="auto"/>
        <w:ind w:left="993" w:hanging="993"/>
        <w:rPr>
          <w:rFonts w:ascii="Times New Roman" w:hAnsi="Times New Roman"/>
          <w:sz w:val="28"/>
          <w:szCs w:val="28"/>
          <w:lang w:val="uk-UA"/>
        </w:rPr>
      </w:pPr>
      <w:r w:rsidRPr="005F1ED7">
        <w:rPr>
          <w:rFonts w:ascii="Times New Roman" w:hAnsi="Times New Roman"/>
          <w:sz w:val="28"/>
          <w:szCs w:val="28"/>
          <w:lang w:val="uk-UA"/>
        </w:rPr>
        <w:t xml:space="preserve">Тема 3. </w:t>
      </w:r>
      <w:r w:rsidR="005F1ED7" w:rsidRPr="005F1ED7">
        <w:rPr>
          <w:rFonts w:ascii="Times New Roman" w:hAnsi="Times New Roman"/>
          <w:sz w:val="28"/>
          <w:szCs w:val="28"/>
          <w:lang w:val="uk-UA"/>
        </w:rPr>
        <w:t>Хроматографія: газова хроматографія, генератори водню, тонкошарова хроматографія, генератори чистого нітрогену, де іонізація води</w:t>
      </w:r>
      <w:r w:rsidR="007E64BF" w:rsidRPr="005F1ED7"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14:paraId="4434C617" w14:textId="77777777" w:rsidR="0029212F" w:rsidRPr="005F1ED7" w:rsidRDefault="0029212F" w:rsidP="005F1ED7">
      <w:pPr>
        <w:spacing w:after="0" w:line="240" w:lineRule="auto"/>
        <w:ind w:left="993" w:hanging="993"/>
        <w:rPr>
          <w:rFonts w:ascii="Times New Roman" w:hAnsi="Times New Roman"/>
          <w:sz w:val="28"/>
          <w:szCs w:val="28"/>
          <w:lang w:val="uk-UA"/>
        </w:rPr>
      </w:pPr>
      <w:r w:rsidRPr="005F1ED7">
        <w:rPr>
          <w:rFonts w:ascii="Times New Roman" w:hAnsi="Times New Roman"/>
          <w:sz w:val="28"/>
          <w:szCs w:val="28"/>
          <w:lang w:val="uk-UA"/>
        </w:rPr>
        <w:t xml:space="preserve">Тема 4. </w:t>
      </w:r>
      <w:r w:rsidR="005F1ED7" w:rsidRPr="005F1ED7">
        <w:rPr>
          <w:rFonts w:ascii="Times New Roman" w:hAnsi="Times New Roman"/>
          <w:sz w:val="28"/>
          <w:szCs w:val="28"/>
          <w:lang w:val="uk-UA"/>
        </w:rPr>
        <w:t>Терези та зважування: ультрамікротерези, аналітичні.</w:t>
      </w:r>
    </w:p>
    <w:p w14:paraId="37A02F8E" w14:textId="77777777" w:rsidR="005F1ED7" w:rsidRPr="005F1ED7" w:rsidRDefault="0029212F" w:rsidP="005F1ED7">
      <w:pPr>
        <w:spacing w:after="0" w:line="240" w:lineRule="auto"/>
        <w:ind w:left="993" w:hanging="993"/>
        <w:rPr>
          <w:rFonts w:ascii="Times New Roman" w:hAnsi="Times New Roman"/>
          <w:sz w:val="28"/>
          <w:szCs w:val="28"/>
          <w:lang w:val="uk-UA"/>
        </w:rPr>
      </w:pPr>
      <w:r w:rsidRPr="005F1ED7">
        <w:rPr>
          <w:rFonts w:ascii="Times New Roman" w:hAnsi="Times New Roman"/>
          <w:sz w:val="28"/>
          <w:szCs w:val="28"/>
          <w:lang w:val="uk-UA"/>
        </w:rPr>
        <w:t xml:space="preserve">Тема 5. </w:t>
      </w:r>
      <w:r w:rsidR="005F1ED7" w:rsidRPr="005F1ED7">
        <w:rPr>
          <w:rFonts w:ascii="Times New Roman" w:hAnsi="Times New Roman"/>
          <w:sz w:val="28"/>
          <w:szCs w:val="28"/>
          <w:lang w:val="uk-UA"/>
        </w:rPr>
        <w:t xml:space="preserve">Прилади для визначення густини, </w:t>
      </w:r>
      <w:proofErr w:type="spellStart"/>
      <w:r w:rsidR="005F1ED7" w:rsidRPr="005F1ED7">
        <w:rPr>
          <w:rFonts w:ascii="Times New Roman" w:hAnsi="Times New Roman"/>
          <w:sz w:val="28"/>
          <w:szCs w:val="28"/>
          <w:lang w:val="uk-UA"/>
        </w:rPr>
        <w:t>чеквеєри</w:t>
      </w:r>
      <w:proofErr w:type="spellEnd"/>
      <w:r w:rsidR="005F1ED7" w:rsidRPr="005F1ED7">
        <w:rPr>
          <w:rFonts w:ascii="Times New Roman" w:hAnsi="Times New Roman"/>
          <w:sz w:val="28"/>
          <w:szCs w:val="28"/>
          <w:lang w:val="uk-UA"/>
        </w:rPr>
        <w:t>, терези з рольгангами, прилади для калібрування піпеток, компаратор маси.</w:t>
      </w:r>
    </w:p>
    <w:p w14:paraId="174D3434" w14:textId="77777777" w:rsidR="00857434" w:rsidRPr="005F1ED7" w:rsidRDefault="0029212F" w:rsidP="005F1ED7">
      <w:pPr>
        <w:spacing w:after="0" w:line="240" w:lineRule="auto"/>
        <w:ind w:left="993" w:hanging="993"/>
        <w:rPr>
          <w:rFonts w:ascii="Times New Roman" w:hAnsi="Times New Roman"/>
          <w:sz w:val="28"/>
          <w:szCs w:val="28"/>
          <w:lang w:val="uk-UA"/>
        </w:rPr>
      </w:pPr>
      <w:r w:rsidRPr="005F1ED7">
        <w:rPr>
          <w:rFonts w:ascii="Times New Roman" w:hAnsi="Times New Roman"/>
          <w:sz w:val="28"/>
          <w:szCs w:val="28"/>
          <w:lang w:val="uk-UA"/>
        </w:rPr>
        <w:t xml:space="preserve">Тема 6. </w:t>
      </w:r>
      <w:proofErr w:type="spellStart"/>
      <w:r w:rsidR="005F1ED7" w:rsidRPr="005F1ED7">
        <w:rPr>
          <w:rFonts w:ascii="Times New Roman" w:hAnsi="Times New Roman"/>
          <w:sz w:val="28"/>
          <w:szCs w:val="28"/>
          <w:lang w:val="uk-UA"/>
        </w:rPr>
        <w:t>Загальнолаборатрне</w:t>
      </w:r>
      <w:proofErr w:type="spellEnd"/>
      <w:r w:rsidR="005F1ED7" w:rsidRPr="005F1ED7">
        <w:rPr>
          <w:rFonts w:ascii="Times New Roman" w:hAnsi="Times New Roman"/>
          <w:sz w:val="28"/>
          <w:szCs w:val="28"/>
          <w:lang w:val="uk-UA"/>
        </w:rPr>
        <w:t xml:space="preserve"> обладнання: віскозиметри, </w:t>
      </w:r>
      <w:proofErr w:type="spellStart"/>
      <w:r w:rsidR="005F1ED7" w:rsidRPr="005F1ED7">
        <w:rPr>
          <w:rFonts w:ascii="Times New Roman" w:hAnsi="Times New Roman"/>
          <w:sz w:val="28"/>
          <w:szCs w:val="28"/>
          <w:lang w:val="uk-UA"/>
        </w:rPr>
        <w:t>аквадистилятори</w:t>
      </w:r>
      <w:proofErr w:type="spellEnd"/>
      <w:r w:rsidR="005F1ED7" w:rsidRPr="005F1ED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5F1ED7" w:rsidRPr="005F1ED7">
        <w:rPr>
          <w:rFonts w:ascii="Times New Roman" w:hAnsi="Times New Roman"/>
          <w:sz w:val="28"/>
          <w:szCs w:val="28"/>
          <w:lang w:val="uk-UA"/>
        </w:rPr>
        <w:t>газоаналітори</w:t>
      </w:r>
      <w:proofErr w:type="spellEnd"/>
      <w:r w:rsidR="005F1ED7" w:rsidRPr="005F1ED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5F1ED7" w:rsidRPr="005F1ED7">
        <w:rPr>
          <w:rFonts w:ascii="Times New Roman" w:hAnsi="Times New Roman"/>
          <w:sz w:val="28"/>
          <w:szCs w:val="28"/>
          <w:lang w:val="uk-UA"/>
        </w:rPr>
        <w:t>диспергатори</w:t>
      </w:r>
      <w:proofErr w:type="spellEnd"/>
      <w:r w:rsidR="005F1ED7" w:rsidRPr="005F1ED7">
        <w:rPr>
          <w:rFonts w:ascii="Times New Roman" w:hAnsi="Times New Roman"/>
          <w:sz w:val="28"/>
          <w:szCs w:val="28"/>
          <w:lang w:val="uk-UA"/>
        </w:rPr>
        <w:t xml:space="preserve">, ламінарні шафи, нагрівальні плити, лабораторний </w:t>
      </w:r>
      <w:proofErr w:type="spellStart"/>
      <w:r w:rsidR="005F1ED7" w:rsidRPr="005F1ED7">
        <w:rPr>
          <w:rFonts w:ascii="Times New Roman" w:hAnsi="Times New Roman"/>
          <w:sz w:val="28"/>
          <w:szCs w:val="28"/>
          <w:lang w:val="uk-UA"/>
        </w:rPr>
        <w:t>шейкер</w:t>
      </w:r>
      <w:proofErr w:type="spellEnd"/>
      <w:r w:rsidR="005F1ED7" w:rsidRPr="005F1ED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5F1ED7" w:rsidRPr="005F1ED7">
        <w:rPr>
          <w:rFonts w:ascii="Times New Roman" w:hAnsi="Times New Roman"/>
          <w:sz w:val="28"/>
          <w:szCs w:val="28"/>
          <w:lang w:val="uk-UA"/>
        </w:rPr>
        <w:t>колбонагрівачі</w:t>
      </w:r>
      <w:proofErr w:type="spellEnd"/>
      <w:r w:rsidR="005F1ED7" w:rsidRPr="005F1ED7">
        <w:rPr>
          <w:rFonts w:ascii="Times New Roman" w:hAnsi="Times New Roman"/>
          <w:sz w:val="28"/>
          <w:szCs w:val="28"/>
          <w:lang w:val="uk-UA"/>
        </w:rPr>
        <w:t>, лабораторні мийні машини, магнітні мішалки, пікет-дозатори</w:t>
      </w:r>
      <w:r w:rsidR="007E64BF" w:rsidRPr="005F1ED7">
        <w:rPr>
          <w:rFonts w:ascii="Times New Roman" w:hAnsi="Times New Roman"/>
          <w:sz w:val="28"/>
          <w:szCs w:val="28"/>
          <w:lang w:val="uk-UA"/>
        </w:rPr>
        <w:t>.</w:t>
      </w:r>
    </w:p>
    <w:p w14:paraId="07D86BA9" w14:textId="77777777" w:rsidR="00C572C6" w:rsidRDefault="00C572C6" w:rsidP="001D7C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A6F1C9" w14:textId="77777777" w:rsidR="00C572C6" w:rsidRPr="00C572C6" w:rsidRDefault="00C572C6" w:rsidP="00235BC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72C6">
        <w:rPr>
          <w:rFonts w:ascii="Times New Roman" w:hAnsi="Times New Roman"/>
          <w:b/>
          <w:sz w:val="28"/>
          <w:szCs w:val="28"/>
          <w:lang w:val="uk-UA"/>
        </w:rPr>
        <w:t>Практичний модуль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 w:rsidR="00235BC5">
        <w:rPr>
          <w:rFonts w:ascii="Times New Roman" w:hAnsi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годин, семінари)</w:t>
      </w:r>
    </w:p>
    <w:p w14:paraId="6396791E" w14:textId="77777777" w:rsidR="005F1ED7" w:rsidRPr="005F1ED7" w:rsidRDefault="005F1ED7" w:rsidP="005F1ED7">
      <w:pPr>
        <w:spacing w:after="0" w:line="240" w:lineRule="auto"/>
        <w:ind w:left="993" w:hanging="993"/>
        <w:rPr>
          <w:rFonts w:ascii="Times New Roman" w:hAnsi="Times New Roman"/>
          <w:sz w:val="28"/>
          <w:szCs w:val="28"/>
          <w:lang w:val="uk-UA"/>
        </w:rPr>
      </w:pPr>
      <w:r w:rsidRPr="005F1ED7">
        <w:rPr>
          <w:rFonts w:ascii="Times New Roman" w:hAnsi="Times New Roman"/>
          <w:sz w:val="28"/>
          <w:szCs w:val="28"/>
          <w:lang w:val="uk-UA"/>
        </w:rPr>
        <w:t xml:space="preserve">Тема 1. </w:t>
      </w:r>
      <w:r w:rsidRPr="005F1ED7">
        <w:rPr>
          <w:rFonts w:ascii="Times New Roman" w:hAnsi="Times New Roman"/>
          <w:sz w:val="28"/>
          <w:szCs w:val="28"/>
        </w:rPr>
        <w:t xml:space="preserve">Менеджмент </w:t>
      </w:r>
      <w:proofErr w:type="spellStart"/>
      <w:r w:rsidRPr="005F1ED7">
        <w:rPr>
          <w:rFonts w:ascii="Times New Roman" w:hAnsi="Times New Roman"/>
          <w:sz w:val="28"/>
          <w:szCs w:val="28"/>
        </w:rPr>
        <w:t>лаборато</w:t>
      </w:r>
      <w:r w:rsidRPr="005F1ED7">
        <w:rPr>
          <w:rFonts w:ascii="Times New Roman" w:hAnsi="Times New Roman"/>
          <w:sz w:val="28"/>
          <w:szCs w:val="28"/>
          <w:lang w:val="uk-UA"/>
        </w:rPr>
        <w:t>рії</w:t>
      </w:r>
      <w:proofErr w:type="spellEnd"/>
      <w:r w:rsidRPr="005F1ED7">
        <w:rPr>
          <w:rFonts w:ascii="Times New Roman" w:hAnsi="Times New Roman"/>
          <w:sz w:val="28"/>
          <w:szCs w:val="28"/>
          <w:lang w:val="uk-UA"/>
        </w:rPr>
        <w:t>. Відбір реагентів та видаткових матеріалів.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1ED7">
        <w:rPr>
          <w:rFonts w:ascii="Times New Roman" w:hAnsi="Times New Roman"/>
          <w:sz w:val="28"/>
          <w:szCs w:val="28"/>
          <w:lang w:val="uk-UA"/>
        </w:rPr>
        <w:t>Методи та прилади для кількісного визначення.</w:t>
      </w:r>
    </w:p>
    <w:p w14:paraId="1EB17095" w14:textId="77777777" w:rsidR="005F1ED7" w:rsidRPr="005F1ED7" w:rsidRDefault="005F1ED7" w:rsidP="005F1ED7">
      <w:pPr>
        <w:spacing w:after="0" w:line="240" w:lineRule="auto"/>
        <w:ind w:left="993" w:hanging="993"/>
        <w:rPr>
          <w:rFonts w:ascii="Times New Roman" w:hAnsi="Times New Roman"/>
          <w:sz w:val="28"/>
          <w:szCs w:val="28"/>
          <w:lang w:val="uk-UA"/>
        </w:rPr>
      </w:pPr>
      <w:r w:rsidRPr="005F1ED7">
        <w:rPr>
          <w:rFonts w:ascii="Times New Roman" w:hAnsi="Times New Roman"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5F1ED7">
        <w:rPr>
          <w:rFonts w:ascii="Times New Roman" w:hAnsi="Times New Roman"/>
          <w:sz w:val="28"/>
          <w:szCs w:val="28"/>
          <w:lang w:val="uk-UA"/>
        </w:rPr>
        <w:t>. Хроматографія: газова хроматографія, генератори водню, тонкошарова хроматографія, генератори чисто</w:t>
      </w:r>
      <w:r>
        <w:rPr>
          <w:rFonts w:ascii="Times New Roman" w:hAnsi="Times New Roman"/>
          <w:sz w:val="28"/>
          <w:szCs w:val="28"/>
          <w:lang w:val="uk-UA"/>
        </w:rPr>
        <w:t>го нітрогену</w:t>
      </w:r>
      <w:r w:rsidRPr="005F1ED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1ED7">
        <w:rPr>
          <w:rFonts w:ascii="Times New Roman" w:hAnsi="Times New Roman"/>
          <w:sz w:val="28"/>
          <w:szCs w:val="28"/>
          <w:lang w:val="uk-UA"/>
        </w:rPr>
        <w:t>Терези та зважування: ультрамікротерези, аналітичні.</w:t>
      </w:r>
    </w:p>
    <w:p w14:paraId="1838C133" w14:textId="77777777" w:rsidR="005F1ED7" w:rsidRPr="005F1ED7" w:rsidRDefault="005F1ED7" w:rsidP="005F1ED7">
      <w:pPr>
        <w:spacing w:after="0" w:line="240" w:lineRule="auto"/>
        <w:ind w:left="993" w:hanging="993"/>
        <w:rPr>
          <w:rFonts w:ascii="Times New Roman" w:hAnsi="Times New Roman"/>
          <w:sz w:val="28"/>
          <w:szCs w:val="28"/>
          <w:lang w:val="uk-UA"/>
        </w:rPr>
      </w:pPr>
      <w:r w:rsidRPr="005F1ED7">
        <w:rPr>
          <w:rFonts w:ascii="Times New Roman" w:hAnsi="Times New Roman"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5F1ED7">
        <w:rPr>
          <w:rFonts w:ascii="Times New Roman" w:hAnsi="Times New Roman"/>
          <w:sz w:val="28"/>
          <w:szCs w:val="28"/>
          <w:lang w:val="uk-UA"/>
        </w:rPr>
        <w:t xml:space="preserve">. Прилади для визначення густини, </w:t>
      </w:r>
      <w:proofErr w:type="spellStart"/>
      <w:r w:rsidRPr="005F1ED7">
        <w:rPr>
          <w:rFonts w:ascii="Times New Roman" w:hAnsi="Times New Roman"/>
          <w:sz w:val="28"/>
          <w:szCs w:val="28"/>
          <w:lang w:val="uk-UA"/>
        </w:rPr>
        <w:t>чеквеєри</w:t>
      </w:r>
      <w:proofErr w:type="spellEnd"/>
      <w:r w:rsidRPr="005F1ED7">
        <w:rPr>
          <w:rFonts w:ascii="Times New Roman" w:hAnsi="Times New Roman"/>
          <w:sz w:val="28"/>
          <w:szCs w:val="28"/>
          <w:lang w:val="uk-UA"/>
        </w:rPr>
        <w:t>, терези з рольгангами, прилади для калібрування піпеток, компаратор маси.</w:t>
      </w:r>
    </w:p>
    <w:p w14:paraId="5458766D" w14:textId="77777777" w:rsidR="005F1ED7" w:rsidRPr="005F1ED7" w:rsidRDefault="005F1ED7" w:rsidP="005F1ED7">
      <w:pPr>
        <w:spacing w:after="0" w:line="240" w:lineRule="auto"/>
        <w:ind w:left="993" w:hanging="993"/>
        <w:rPr>
          <w:rFonts w:ascii="Times New Roman" w:hAnsi="Times New Roman"/>
          <w:sz w:val="28"/>
          <w:szCs w:val="28"/>
          <w:lang w:val="uk-UA"/>
        </w:rPr>
      </w:pPr>
      <w:r w:rsidRPr="005F1ED7">
        <w:rPr>
          <w:rFonts w:ascii="Times New Roman" w:hAnsi="Times New Roman"/>
          <w:sz w:val="28"/>
          <w:szCs w:val="28"/>
          <w:lang w:val="uk-UA"/>
        </w:rPr>
        <w:lastRenderedPageBreak/>
        <w:t xml:space="preserve">Тема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5F1ED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F1ED7">
        <w:rPr>
          <w:rFonts w:ascii="Times New Roman" w:hAnsi="Times New Roman"/>
          <w:sz w:val="28"/>
          <w:szCs w:val="28"/>
          <w:lang w:val="uk-UA"/>
        </w:rPr>
        <w:t>Загальнолаборатрне</w:t>
      </w:r>
      <w:proofErr w:type="spellEnd"/>
      <w:r w:rsidRPr="005F1ED7">
        <w:rPr>
          <w:rFonts w:ascii="Times New Roman" w:hAnsi="Times New Roman"/>
          <w:sz w:val="28"/>
          <w:szCs w:val="28"/>
          <w:lang w:val="uk-UA"/>
        </w:rPr>
        <w:t xml:space="preserve"> обладнання: віскозиметри, </w:t>
      </w:r>
      <w:proofErr w:type="spellStart"/>
      <w:r w:rsidRPr="005F1ED7">
        <w:rPr>
          <w:rFonts w:ascii="Times New Roman" w:hAnsi="Times New Roman"/>
          <w:sz w:val="28"/>
          <w:szCs w:val="28"/>
          <w:lang w:val="uk-UA"/>
        </w:rPr>
        <w:t>аквадистилятори</w:t>
      </w:r>
      <w:proofErr w:type="spellEnd"/>
      <w:r w:rsidRPr="005F1ED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F1ED7">
        <w:rPr>
          <w:rFonts w:ascii="Times New Roman" w:hAnsi="Times New Roman"/>
          <w:sz w:val="28"/>
          <w:szCs w:val="28"/>
          <w:lang w:val="uk-UA"/>
        </w:rPr>
        <w:t>газоаналітори</w:t>
      </w:r>
      <w:proofErr w:type="spellEnd"/>
      <w:r w:rsidRPr="005F1ED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F1ED7">
        <w:rPr>
          <w:rFonts w:ascii="Times New Roman" w:hAnsi="Times New Roman"/>
          <w:sz w:val="28"/>
          <w:szCs w:val="28"/>
          <w:lang w:val="uk-UA"/>
        </w:rPr>
        <w:t>диспергатори</w:t>
      </w:r>
      <w:proofErr w:type="spellEnd"/>
      <w:r w:rsidRPr="005F1ED7">
        <w:rPr>
          <w:rFonts w:ascii="Times New Roman" w:hAnsi="Times New Roman"/>
          <w:sz w:val="28"/>
          <w:szCs w:val="28"/>
          <w:lang w:val="uk-UA"/>
        </w:rPr>
        <w:t xml:space="preserve">, ламінарні шафи, нагрівальні плити, лабораторний </w:t>
      </w:r>
      <w:proofErr w:type="spellStart"/>
      <w:r w:rsidRPr="005F1ED7">
        <w:rPr>
          <w:rFonts w:ascii="Times New Roman" w:hAnsi="Times New Roman"/>
          <w:sz w:val="28"/>
          <w:szCs w:val="28"/>
          <w:lang w:val="uk-UA"/>
        </w:rPr>
        <w:t>шейкер</w:t>
      </w:r>
      <w:proofErr w:type="spellEnd"/>
      <w:r w:rsidRPr="005F1ED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F1ED7">
        <w:rPr>
          <w:rFonts w:ascii="Times New Roman" w:hAnsi="Times New Roman"/>
          <w:sz w:val="28"/>
          <w:szCs w:val="28"/>
          <w:lang w:val="uk-UA"/>
        </w:rPr>
        <w:t>колбонагрівачі</w:t>
      </w:r>
      <w:proofErr w:type="spellEnd"/>
      <w:r w:rsidRPr="005F1ED7">
        <w:rPr>
          <w:rFonts w:ascii="Times New Roman" w:hAnsi="Times New Roman"/>
          <w:sz w:val="28"/>
          <w:szCs w:val="28"/>
          <w:lang w:val="uk-UA"/>
        </w:rPr>
        <w:t>, лабораторні мийні машини, магнітні мішалки, пікет-дозатори.</w:t>
      </w:r>
    </w:p>
    <w:p w14:paraId="60C41694" w14:textId="77777777" w:rsidR="00857434" w:rsidRDefault="00857434" w:rsidP="001D7C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A30395" w14:textId="77777777" w:rsidR="00235BC5" w:rsidRDefault="00235BC5" w:rsidP="001D7C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CD4079" w14:textId="77777777" w:rsidR="006E3332" w:rsidRPr="006E3332" w:rsidRDefault="006E3332" w:rsidP="006E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3332">
        <w:rPr>
          <w:rFonts w:ascii="Times New Roman" w:hAnsi="Times New Roman"/>
          <w:b/>
          <w:sz w:val="28"/>
          <w:szCs w:val="28"/>
          <w:lang w:val="uk-UA"/>
        </w:rPr>
        <w:t>Модуль 2</w:t>
      </w:r>
    </w:p>
    <w:p w14:paraId="4A2F3786" w14:textId="77777777" w:rsidR="006E3332" w:rsidRDefault="006E3332" w:rsidP="006E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Лекційний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модуль (лекції, </w:t>
      </w:r>
      <w:r w:rsidR="00235BC5">
        <w:rPr>
          <w:rFonts w:ascii="Times New Roman" w:hAnsi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годин, лекція 2 год.)</w:t>
      </w:r>
    </w:p>
    <w:p w14:paraId="1071FA28" w14:textId="77777777" w:rsidR="006E3332" w:rsidRDefault="006E3332" w:rsidP="006E33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F968846" w14:textId="77777777" w:rsidR="00235BC5" w:rsidRPr="00235BC5" w:rsidRDefault="006E3332" w:rsidP="00235BC5">
      <w:pPr>
        <w:spacing w:after="0"/>
        <w:ind w:left="992" w:hanging="992"/>
        <w:rPr>
          <w:rFonts w:ascii="Times New Roman" w:hAnsi="Times New Roman"/>
          <w:sz w:val="28"/>
          <w:szCs w:val="28"/>
          <w:lang w:val="uk-UA"/>
        </w:rPr>
      </w:pPr>
      <w:r w:rsidRPr="00235BC5">
        <w:rPr>
          <w:rFonts w:ascii="Times New Roman" w:hAnsi="Times New Roman"/>
          <w:sz w:val="28"/>
          <w:szCs w:val="28"/>
          <w:lang w:val="uk-UA"/>
        </w:rPr>
        <w:t xml:space="preserve">Тема 1. </w:t>
      </w:r>
      <w:r w:rsidR="00235BC5" w:rsidRPr="00235BC5">
        <w:rPr>
          <w:rFonts w:ascii="Times New Roman" w:hAnsi="Times New Roman"/>
          <w:sz w:val="28"/>
          <w:szCs w:val="28"/>
          <w:lang w:val="uk-UA"/>
        </w:rPr>
        <w:t>Муфельні п</w:t>
      </w:r>
      <w:r w:rsidR="00235BC5">
        <w:rPr>
          <w:rFonts w:ascii="Times New Roman" w:hAnsi="Times New Roman"/>
          <w:sz w:val="28"/>
          <w:szCs w:val="28"/>
          <w:lang w:val="uk-UA"/>
        </w:rPr>
        <w:t>е</w:t>
      </w:r>
      <w:r w:rsidR="00235BC5" w:rsidRPr="00235BC5">
        <w:rPr>
          <w:rFonts w:ascii="Times New Roman" w:hAnsi="Times New Roman"/>
          <w:sz w:val="28"/>
          <w:szCs w:val="28"/>
          <w:lang w:val="uk-UA"/>
        </w:rPr>
        <w:t>чі, сушильні шафи, робота з ламінарним боксом, витяжною шафою</w:t>
      </w:r>
      <w:r w:rsidR="00235BC5">
        <w:rPr>
          <w:rFonts w:ascii="Times New Roman" w:hAnsi="Times New Roman"/>
          <w:sz w:val="28"/>
          <w:szCs w:val="28"/>
          <w:lang w:val="uk-UA"/>
        </w:rPr>
        <w:t>.</w:t>
      </w:r>
    </w:p>
    <w:p w14:paraId="4CF6EB07" w14:textId="77777777" w:rsidR="00235BC5" w:rsidRPr="00235BC5" w:rsidRDefault="00235BC5" w:rsidP="00235BC5">
      <w:pPr>
        <w:spacing w:after="0"/>
        <w:ind w:left="992" w:hanging="992"/>
        <w:rPr>
          <w:rFonts w:ascii="Times New Roman" w:hAnsi="Times New Roman"/>
          <w:sz w:val="28"/>
          <w:szCs w:val="28"/>
          <w:lang w:val="uk-UA"/>
        </w:rPr>
      </w:pPr>
      <w:r w:rsidRPr="00235BC5">
        <w:rPr>
          <w:rFonts w:ascii="Times New Roman" w:hAnsi="Times New Roman"/>
          <w:sz w:val="28"/>
          <w:szCs w:val="28"/>
          <w:lang w:val="uk-UA"/>
        </w:rPr>
        <w:t xml:space="preserve">Тема 2. </w:t>
      </w:r>
      <w:proofErr w:type="spellStart"/>
      <w:r w:rsidRPr="00235BC5">
        <w:rPr>
          <w:rFonts w:ascii="Times New Roman" w:hAnsi="Times New Roman"/>
          <w:sz w:val="28"/>
          <w:szCs w:val="28"/>
          <w:lang w:val="uk-UA"/>
        </w:rPr>
        <w:t>Манометрія</w:t>
      </w:r>
      <w:proofErr w:type="spellEnd"/>
      <w:r w:rsidRPr="00235BC5">
        <w:rPr>
          <w:rFonts w:ascii="Times New Roman" w:hAnsi="Times New Roman"/>
          <w:sz w:val="28"/>
          <w:szCs w:val="28"/>
          <w:lang w:val="uk-UA"/>
        </w:rPr>
        <w:t>. Одиниці виміру, типи приладів, точність вимірювань. Чутливість манометрів Рідинні манометри для стаціонарних тисків. Рідинні манометри для змінних тисків. П’єзоелектричні манометри. Манометри опору, ємнісні та індуктивні манометри.</w:t>
      </w:r>
    </w:p>
    <w:p w14:paraId="37A3404A" w14:textId="77777777" w:rsidR="00235BC5" w:rsidRPr="00235BC5" w:rsidRDefault="00235BC5" w:rsidP="00235BC5">
      <w:pPr>
        <w:spacing w:after="0"/>
        <w:ind w:left="992" w:hanging="992"/>
        <w:rPr>
          <w:rFonts w:ascii="Times New Roman" w:hAnsi="Times New Roman"/>
          <w:sz w:val="28"/>
          <w:szCs w:val="28"/>
          <w:lang w:val="uk-UA"/>
        </w:rPr>
      </w:pPr>
      <w:r w:rsidRPr="00235BC5">
        <w:rPr>
          <w:rFonts w:ascii="Times New Roman" w:hAnsi="Times New Roman"/>
          <w:sz w:val="28"/>
          <w:szCs w:val="28"/>
          <w:lang w:val="uk-UA"/>
        </w:rPr>
        <w:t>Тема 3. Методика газового аналізу. Об’ємний аналіз великих проб вільного газу. Аналіз мікропроб вільного газу. Об’ємний аналіз зв’язаних газів. Об’ємне градуювання та калібрування вимірювальної частини приладу. Поглиначі.</w:t>
      </w:r>
    </w:p>
    <w:p w14:paraId="0CE61B12" w14:textId="77777777" w:rsidR="00235BC5" w:rsidRPr="00C572C6" w:rsidRDefault="00235BC5" w:rsidP="00235BC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72C6">
        <w:rPr>
          <w:rFonts w:ascii="Times New Roman" w:hAnsi="Times New Roman"/>
          <w:b/>
          <w:sz w:val="28"/>
          <w:szCs w:val="28"/>
          <w:lang w:val="uk-UA"/>
        </w:rPr>
        <w:t>Практичний модуль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(4 годин, семінари)</w:t>
      </w:r>
    </w:p>
    <w:p w14:paraId="72A94040" w14:textId="77777777" w:rsidR="00235BC5" w:rsidRPr="00235BC5" w:rsidRDefault="00235BC5" w:rsidP="00235BC5">
      <w:pPr>
        <w:spacing w:after="0"/>
        <w:ind w:left="992" w:hanging="992"/>
        <w:rPr>
          <w:rFonts w:ascii="Times New Roman" w:hAnsi="Times New Roman"/>
          <w:sz w:val="28"/>
          <w:szCs w:val="28"/>
          <w:lang w:val="uk-UA"/>
        </w:rPr>
      </w:pPr>
      <w:r w:rsidRPr="00235BC5">
        <w:rPr>
          <w:rFonts w:ascii="Times New Roman" w:hAnsi="Times New Roman"/>
          <w:sz w:val="28"/>
          <w:szCs w:val="28"/>
          <w:lang w:val="uk-UA"/>
        </w:rPr>
        <w:t>Тема 1. Муфельні п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235BC5">
        <w:rPr>
          <w:rFonts w:ascii="Times New Roman" w:hAnsi="Times New Roman"/>
          <w:sz w:val="28"/>
          <w:szCs w:val="28"/>
          <w:lang w:val="uk-UA"/>
        </w:rPr>
        <w:t>чі, сушильні шафи, робота з ламінарним боксом, витяжною шафою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235BC5">
        <w:rPr>
          <w:rFonts w:ascii="Times New Roman" w:hAnsi="Times New Roman"/>
          <w:sz w:val="28"/>
          <w:szCs w:val="28"/>
          <w:lang w:val="uk-UA"/>
        </w:rPr>
        <w:t>Манометрія</w:t>
      </w:r>
      <w:proofErr w:type="spellEnd"/>
      <w:r w:rsidRPr="00235BC5">
        <w:rPr>
          <w:rFonts w:ascii="Times New Roman" w:hAnsi="Times New Roman"/>
          <w:sz w:val="28"/>
          <w:szCs w:val="28"/>
          <w:lang w:val="uk-UA"/>
        </w:rPr>
        <w:t xml:space="preserve">. Одиниці виміру, типи приладів, точність вимірювань. Чутливість манометрів Рідинні манометри для стаціонарних тисків. Рідинні манометри для змінних тисків. </w:t>
      </w:r>
      <w:proofErr w:type="spellStart"/>
      <w:r w:rsidRPr="00235BC5">
        <w:rPr>
          <w:rFonts w:ascii="Times New Roman" w:hAnsi="Times New Roman"/>
          <w:sz w:val="28"/>
          <w:szCs w:val="28"/>
          <w:lang w:val="uk-UA"/>
        </w:rPr>
        <w:t>Пєзоелектричні</w:t>
      </w:r>
      <w:proofErr w:type="spellEnd"/>
      <w:r w:rsidRPr="00235BC5">
        <w:rPr>
          <w:rFonts w:ascii="Times New Roman" w:hAnsi="Times New Roman"/>
          <w:sz w:val="28"/>
          <w:szCs w:val="28"/>
          <w:lang w:val="uk-UA"/>
        </w:rPr>
        <w:t xml:space="preserve"> манометри. Манометри опору, ємнісні та індуктивні манометри.</w:t>
      </w:r>
    </w:p>
    <w:p w14:paraId="6212D8B9" w14:textId="77777777" w:rsidR="00235BC5" w:rsidRPr="00235BC5" w:rsidRDefault="00235BC5" w:rsidP="00235BC5">
      <w:pPr>
        <w:spacing w:after="0"/>
        <w:ind w:left="992" w:hanging="992"/>
        <w:rPr>
          <w:rFonts w:ascii="Times New Roman" w:hAnsi="Times New Roman"/>
          <w:sz w:val="28"/>
          <w:szCs w:val="28"/>
          <w:lang w:val="uk-UA"/>
        </w:rPr>
      </w:pPr>
      <w:r w:rsidRPr="00235BC5">
        <w:rPr>
          <w:rFonts w:ascii="Times New Roman" w:hAnsi="Times New Roman"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235BC5">
        <w:rPr>
          <w:rFonts w:ascii="Times New Roman" w:hAnsi="Times New Roman"/>
          <w:sz w:val="28"/>
          <w:szCs w:val="28"/>
          <w:lang w:val="uk-UA"/>
        </w:rPr>
        <w:t>. Методика газового аналізу. Об’ємний аналіз великих проб вільного газу. Аналіз мікропроб вільного газу. Об’ємний аналіз зв’язаних газів. Об’ємне градуювання та калібрування вимірювальної частини приладу. Поглиначі.</w:t>
      </w:r>
    </w:p>
    <w:p w14:paraId="08112C9E" w14:textId="77777777" w:rsidR="00235BC5" w:rsidRPr="006E3332" w:rsidRDefault="00235BC5" w:rsidP="00235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3332">
        <w:rPr>
          <w:rFonts w:ascii="Times New Roman" w:hAnsi="Times New Roman"/>
          <w:b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</w:p>
    <w:p w14:paraId="15E96319" w14:textId="77777777" w:rsidR="00235BC5" w:rsidRDefault="00235BC5" w:rsidP="00235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Лекційний</w:t>
      </w:r>
      <w:r w:rsidRPr="00235BC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модуль (лекції, 6 годин, лекція 2 год.)</w:t>
      </w:r>
    </w:p>
    <w:p w14:paraId="358B6450" w14:textId="77777777" w:rsidR="00235BC5" w:rsidRDefault="00235BC5" w:rsidP="00235BC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F942DAD" w14:textId="77777777" w:rsidR="00235BC5" w:rsidRPr="00235BC5" w:rsidRDefault="00235BC5" w:rsidP="00235BC5">
      <w:pPr>
        <w:spacing w:after="0" w:line="240" w:lineRule="auto"/>
        <w:ind w:left="993" w:hanging="993"/>
        <w:rPr>
          <w:rFonts w:ascii="Times New Roman" w:hAnsi="Times New Roman"/>
          <w:sz w:val="28"/>
          <w:szCs w:val="28"/>
          <w:lang w:val="uk-UA"/>
        </w:rPr>
      </w:pPr>
      <w:r w:rsidRPr="00235BC5">
        <w:rPr>
          <w:rFonts w:ascii="Times New Roman" w:hAnsi="Times New Roman"/>
          <w:sz w:val="28"/>
          <w:szCs w:val="28"/>
          <w:lang w:val="uk-UA"/>
        </w:rPr>
        <w:t xml:space="preserve">Тема 1. Камерна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</w:t>
      </w:r>
      <w:r w:rsidRPr="00235BC5">
        <w:rPr>
          <w:rFonts w:ascii="Times New Roman" w:hAnsi="Times New Roman"/>
          <w:sz w:val="28"/>
          <w:szCs w:val="28"/>
          <w:lang w:val="uk-UA"/>
        </w:rPr>
        <w:t>спірометрія</w:t>
      </w:r>
      <w:proofErr w:type="spellEnd"/>
      <w:r w:rsidRPr="00235BC5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235BC5">
        <w:rPr>
          <w:rFonts w:ascii="Times New Roman" w:hAnsi="Times New Roman"/>
          <w:sz w:val="28"/>
          <w:szCs w:val="28"/>
          <w:lang w:val="uk-UA"/>
        </w:rPr>
        <w:t>Респірометрія</w:t>
      </w:r>
      <w:proofErr w:type="spellEnd"/>
      <w:r w:rsidRPr="00235BC5">
        <w:rPr>
          <w:rFonts w:ascii="Times New Roman" w:hAnsi="Times New Roman"/>
          <w:sz w:val="28"/>
          <w:szCs w:val="28"/>
          <w:lang w:val="uk-UA"/>
        </w:rPr>
        <w:t xml:space="preserve"> у відкритій камері. Замкнені камери із відновлювальним та запасом кисню. Прилади для </w:t>
      </w:r>
      <w:proofErr w:type="spellStart"/>
      <w:r w:rsidRPr="00235BC5">
        <w:rPr>
          <w:rFonts w:ascii="Times New Roman" w:hAnsi="Times New Roman"/>
          <w:sz w:val="28"/>
          <w:szCs w:val="28"/>
          <w:lang w:val="uk-UA"/>
        </w:rPr>
        <w:t>респірометрії</w:t>
      </w:r>
      <w:proofErr w:type="spellEnd"/>
      <w:r w:rsidRPr="00235BC5">
        <w:rPr>
          <w:rFonts w:ascii="Times New Roman" w:hAnsi="Times New Roman"/>
          <w:sz w:val="28"/>
          <w:szCs w:val="28"/>
          <w:lang w:val="uk-UA"/>
        </w:rPr>
        <w:t>.</w:t>
      </w:r>
    </w:p>
    <w:p w14:paraId="32A90CCE" w14:textId="77777777" w:rsidR="00235BC5" w:rsidRPr="00235BC5" w:rsidRDefault="00235BC5" w:rsidP="00235BC5">
      <w:pPr>
        <w:spacing w:after="0" w:line="240" w:lineRule="auto"/>
        <w:ind w:left="993" w:hanging="993"/>
        <w:rPr>
          <w:rFonts w:ascii="Times New Roman" w:hAnsi="Times New Roman"/>
          <w:sz w:val="28"/>
          <w:szCs w:val="28"/>
          <w:lang w:val="uk-UA"/>
        </w:rPr>
      </w:pPr>
      <w:r w:rsidRPr="00235BC5">
        <w:rPr>
          <w:rFonts w:ascii="Times New Roman" w:hAnsi="Times New Roman"/>
          <w:sz w:val="28"/>
          <w:szCs w:val="28"/>
          <w:lang w:val="uk-UA"/>
        </w:rPr>
        <w:t>Тема 2. Електрофізіологічні прилади. Підсилювачі. Реєстратори.</w:t>
      </w:r>
    </w:p>
    <w:p w14:paraId="1A5D1534" w14:textId="77777777" w:rsidR="00235BC5" w:rsidRPr="00235BC5" w:rsidRDefault="00235BC5" w:rsidP="00235BC5">
      <w:pPr>
        <w:spacing w:after="0" w:line="240" w:lineRule="auto"/>
        <w:ind w:left="993" w:hanging="993"/>
        <w:rPr>
          <w:rFonts w:ascii="Times New Roman" w:hAnsi="Times New Roman"/>
          <w:sz w:val="28"/>
          <w:szCs w:val="28"/>
          <w:lang w:val="uk-UA"/>
        </w:rPr>
      </w:pPr>
      <w:r w:rsidRPr="00235BC5">
        <w:rPr>
          <w:rFonts w:ascii="Times New Roman" w:hAnsi="Times New Roman"/>
          <w:sz w:val="28"/>
          <w:szCs w:val="28"/>
          <w:lang w:val="uk-UA"/>
        </w:rPr>
        <w:t xml:space="preserve">Тема 3. Аналого-цифрові перетворювачі. Електрокардіографія, </w:t>
      </w:r>
      <w:proofErr w:type="spellStart"/>
      <w:r w:rsidRPr="00235BC5">
        <w:rPr>
          <w:rFonts w:ascii="Times New Roman" w:hAnsi="Times New Roman"/>
          <w:sz w:val="28"/>
          <w:szCs w:val="28"/>
          <w:lang w:val="uk-UA"/>
        </w:rPr>
        <w:t>міографія</w:t>
      </w:r>
      <w:proofErr w:type="spellEnd"/>
      <w:r w:rsidRPr="00235BC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0003219E" w14:textId="77777777" w:rsidR="00235BC5" w:rsidRDefault="00235BC5" w:rsidP="00235BC5">
      <w:pPr>
        <w:spacing w:after="0"/>
        <w:ind w:left="992" w:hanging="992"/>
        <w:rPr>
          <w:rFonts w:ascii="Times New Roman" w:hAnsi="Times New Roman"/>
          <w:b/>
          <w:sz w:val="28"/>
          <w:szCs w:val="28"/>
          <w:lang w:val="uk-UA"/>
        </w:rPr>
      </w:pPr>
    </w:p>
    <w:p w14:paraId="132D66F2" w14:textId="77777777" w:rsidR="00235BC5" w:rsidRDefault="00235BC5" w:rsidP="00235BC5">
      <w:pPr>
        <w:spacing w:after="0"/>
        <w:ind w:left="992" w:hanging="992"/>
        <w:rPr>
          <w:rFonts w:ascii="Times New Roman" w:hAnsi="Times New Roman"/>
          <w:b/>
          <w:sz w:val="28"/>
          <w:szCs w:val="28"/>
          <w:lang w:val="uk-UA"/>
        </w:rPr>
      </w:pPr>
    </w:p>
    <w:p w14:paraId="4FD2FC66" w14:textId="77777777" w:rsidR="00235BC5" w:rsidRPr="00C572C6" w:rsidRDefault="00235BC5" w:rsidP="00235BC5">
      <w:pPr>
        <w:spacing w:after="0"/>
        <w:ind w:left="992" w:hanging="99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72C6">
        <w:rPr>
          <w:rFonts w:ascii="Times New Roman" w:hAnsi="Times New Roman"/>
          <w:b/>
          <w:sz w:val="28"/>
          <w:szCs w:val="28"/>
          <w:lang w:val="uk-UA"/>
        </w:rPr>
        <w:lastRenderedPageBreak/>
        <w:t>Практичний модуль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(4 годин, семінари)</w:t>
      </w:r>
    </w:p>
    <w:p w14:paraId="6C29BC57" w14:textId="77777777" w:rsidR="00235BC5" w:rsidRPr="00235BC5" w:rsidRDefault="00235BC5" w:rsidP="00235BC5">
      <w:pPr>
        <w:spacing w:after="0" w:line="240" w:lineRule="auto"/>
        <w:ind w:left="993" w:hanging="993"/>
        <w:rPr>
          <w:rFonts w:ascii="Times New Roman" w:hAnsi="Times New Roman"/>
          <w:sz w:val="28"/>
          <w:szCs w:val="28"/>
          <w:lang w:val="uk-UA"/>
        </w:rPr>
      </w:pPr>
      <w:r w:rsidRPr="00235BC5">
        <w:rPr>
          <w:rFonts w:ascii="Times New Roman" w:hAnsi="Times New Roman"/>
          <w:sz w:val="28"/>
          <w:szCs w:val="28"/>
          <w:lang w:val="uk-UA"/>
        </w:rPr>
        <w:t xml:space="preserve">Тема 1. Камерна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</w:t>
      </w:r>
      <w:r w:rsidRPr="00235BC5">
        <w:rPr>
          <w:rFonts w:ascii="Times New Roman" w:hAnsi="Times New Roman"/>
          <w:sz w:val="28"/>
          <w:szCs w:val="28"/>
          <w:lang w:val="uk-UA"/>
        </w:rPr>
        <w:t>спірометрія</w:t>
      </w:r>
      <w:proofErr w:type="spellEnd"/>
      <w:r w:rsidRPr="00235BC5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235BC5">
        <w:rPr>
          <w:rFonts w:ascii="Times New Roman" w:hAnsi="Times New Roman"/>
          <w:sz w:val="28"/>
          <w:szCs w:val="28"/>
          <w:lang w:val="uk-UA"/>
        </w:rPr>
        <w:t>Респірометрія</w:t>
      </w:r>
      <w:proofErr w:type="spellEnd"/>
      <w:r w:rsidRPr="00235BC5">
        <w:rPr>
          <w:rFonts w:ascii="Times New Roman" w:hAnsi="Times New Roman"/>
          <w:sz w:val="28"/>
          <w:szCs w:val="28"/>
          <w:lang w:val="uk-UA"/>
        </w:rPr>
        <w:t xml:space="preserve"> у відкритій камері. Замкнені камери із відновлювальним та запасом кисню. Прилади для </w:t>
      </w:r>
      <w:proofErr w:type="spellStart"/>
      <w:r w:rsidRPr="00235BC5">
        <w:rPr>
          <w:rFonts w:ascii="Times New Roman" w:hAnsi="Times New Roman"/>
          <w:sz w:val="28"/>
          <w:szCs w:val="28"/>
          <w:lang w:val="uk-UA"/>
        </w:rPr>
        <w:t>респірометрії</w:t>
      </w:r>
      <w:proofErr w:type="spellEnd"/>
      <w:r w:rsidRPr="00235BC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5BC5">
        <w:rPr>
          <w:rFonts w:ascii="Times New Roman" w:hAnsi="Times New Roman"/>
          <w:sz w:val="28"/>
          <w:szCs w:val="28"/>
          <w:lang w:val="uk-UA"/>
        </w:rPr>
        <w:t>Електрофізіологічні прилади. Підсилювачі. Реєстратори.</w:t>
      </w:r>
    </w:p>
    <w:p w14:paraId="182B51B1" w14:textId="77777777" w:rsidR="00235BC5" w:rsidRPr="00235BC5" w:rsidRDefault="00235BC5" w:rsidP="00235BC5">
      <w:pPr>
        <w:spacing w:after="0" w:line="240" w:lineRule="auto"/>
        <w:ind w:left="993" w:hanging="993"/>
        <w:rPr>
          <w:rFonts w:ascii="Times New Roman" w:hAnsi="Times New Roman"/>
          <w:sz w:val="28"/>
          <w:szCs w:val="28"/>
          <w:lang w:val="uk-UA"/>
        </w:rPr>
      </w:pPr>
      <w:r w:rsidRPr="00235BC5">
        <w:rPr>
          <w:rFonts w:ascii="Times New Roman" w:hAnsi="Times New Roman"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235BC5">
        <w:rPr>
          <w:rFonts w:ascii="Times New Roman" w:hAnsi="Times New Roman"/>
          <w:sz w:val="28"/>
          <w:szCs w:val="28"/>
          <w:lang w:val="uk-UA"/>
        </w:rPr>
        <w:t xml:space="preserve">. Аналого-цифрові перетворювачі. Електрокардіографія, </w:t>
      </w:r>
      <w:proofErr w:type="spellStart"/>
      <w:r w:rsidRPr="00235BC5">
        <w:rPr>
          <w:rFonts w:ascii="Times New Roman" w:hAnsi="Times New Roman"/>
          <w:sz w:val="28"/>
          <w:szCs w:val="28"/>
          <w:lang w:val="uk-UA"/>
        </w:rPr>
        <w:t>міографія</w:t>
      </w:r>
      <w:proofErr w:type="spellEnd"/>
      <w:r w:rsidRPr="00235BC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0E99EFC" w14:textId="77777777" w:rsidR="006E3332" w:rsidRDefault="006E3332" w:rsidP="006E33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D84FF6B" w14:textId="77777777" w:rsidR="00235BC5" w:rsidRPr="006E3332" w:rsidRDefault="00235BC5" w:rsidP="00235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3332">
        <w:rPr>
          <w:rFonts w:ascii="Times New Roman" w:hAnsi="Times New Roman"/>
          <w:b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</w:p>
    <w:p w14:paraId="6247657D" w14:textId="77777777" w:rsidR="00235BC5" w:rsidRDefault="00235BC5" w:rsidP="00235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Лекційний</w:t>
      </w:r>
      <w:r w:rsidRPr="00235BC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модуль (лекції, 6 годин, лекція 2 год.)</w:t>
      </w:r>
    </w:p>
    <w:p w14:paraId="680D6066" w14:textId="77777777" w:rsidR="00235BC5" w:rsidRDefault="00235BC5" w:rsidP="00235BC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43809C9" w14:textId="77777777" w:rsidR="00235BC5" w:rsidRPr="00235BC5" w:rsidRDefault="00235BC5" w:rsidP="00235BC5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  <w:lang w:val="uk-UA"/>
        </w:rPr>
      </w:pPr>
      <w:r w:rsidRPr="00235BC5">
        <w:rPr>
          <w:rFonts w:ascii="Times New Roman" w:hAnsi="Times New Roman"/>
          <w:sz w:val="28"/>
          <w:szCs w:val="28"/>
          <w:lang w:val="uk-UA"/>
        </w:rPr>
        <w:t xml:space="preserve">Тема 1. </w:t>
      </w:r>
      <w:proofErr w:type="spellStart"/>
      <w:r w:rsidRPr="00235BC5">
        <w:rPr>
          <w:rFonts w:ascii="Times New Roman" w:hAnsi="Times New Roman"/>
          <w:sz w:val="28"/>
          <w:szCs w:val="28"/>
          <w:lang w:val="uk-UA"/>
        </w:rPr>
        <w:t>Мікроелетродна</w:t>
      </w:r>
      <w:proofErr w:type="spellEnd"/>
      <w:r w:rsidRPr="00235BC5">
        <w:rPr>
          <w:rFonts w:ascii="Times New Roman" w:hAnsi="Times New Roman"/>
          <w:sz w:val="28"/>
          <w:szCs w:val="28"/>
          <w:lang w:val="uk-UA"/>
        </w:rPr>
        <w:t xml:space="preserve"> техніка. Значення імпедансу тканинного провідника під час відведення потенціалів. Біполярне та уніполярне відведення. </w:t>
      </w:r>
    </w:p>
    <w:p w14:paraId="54DC50F7" w14:textId="77777777" w:rsidR="00235BC5" w:rsidRDefault="00235BC5" w:rsidP="00235BC5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  <w:lang w:val="uk-UA"/>
        </w:rPr>
      </w:pPr>
      <w:r w:rsidRPr="00235BC5">
        <w:rPr>
          <w:rFonts w:ascii="Times New Roman" w:hAnsi="Times New Roman"/>
          <w:sz w:val="28"/>
          <w:szCs w:val="28"/>
          <w:lang w:val="uk-UA"/>
        </w:rPr>
        <w:t>Тема 2. Аналіз електронограм. Частотний аналіз імпульсної активності окремих клітин. Частотно-амплітудний аналіз сумарних кривих запису потенціалів.</w:t>
      </w:r>
    </w:p>
    <w:p w14:paraId="231AF19E" w14:textId="77777777" w:rsidR="00235BC5" w:rsidRPr="00235BC5" w:rsidRDefault="00235BC5" w:rsidP="00235BC5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3. Повірка приладів. Сертифікація та метрологія.</w:t>
      </w:r>
    </w:p>
    <w:p w14:paraId="5BB404BA" w14:textId="77777777" w:rsidR="00235BC5" w:rsidRPr="00235BC5" w:rsidRDefault="00235BC5" w:rsidP="00235BC5">
      <w:pPr>
        <w:spacing w:after="0" w:line="240" w:lineRule="auto"/>
        <w:ind w:left="993" w:hanging="993"/>
        <w:rPr>
          <w:rFonts w:ascii="Times New Roman" w:hAnsi="Times New Roman"/>
          <w:sz w:val="28"/>
          <w:szCs w:val="28"/>
          <w:lang w:val="uk-UA"/>
        </w:rPr>
      </w:pPr>
    </w:p>
    <w:p w14:paraId="2426349B" w14:textId="77777777" w:rsidR="00235BC5" w:rsidRPr="00C572C6" w:rsidRDefault="00235BC5" w:rsidP="00235BC5">
      <w:pPr>
        <w:spacing w:after="0"/>
        <w:ind w:left="992" w:hanging="99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72C6">
        <w:rPr>
          <w:rFonts w:ascii="Times New Roman" w:hAnsi="Times New Roman"/>
          <w:b/>
          <w:sz w:val="28"/>
          <w:szCs w:val="28"/>
          <w:lang w:val="uk-UA"/>
        </w:rPr>
        <w:t>Практичний модуль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(4 годин, семінари)</w:t>
      </w:r>
    </w:p>
    <w:p w14:paraId="68BCDA66" w14:textId="77777777" w:rsidR="00235BC5" w:rsidRPr="00235BC5" w:rsidRDefault="00235BC5" w:rsidP="00235BC5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  <w:lang w:val="uk-UA"/>
        </w:rPr>
      </w:pPr>
      <w:r w:rsidRPr="00235BC5">
        <w:rPr>
          <w:rFonts w:ascii="Times New Roman" w:hAnsi="Times New Roman"/>
          <w:sz w:val="28"/>
          <w:szCs w:val="28"/>
          <w:lang w:val="uk-UA"/>
        </w:rPr>
        <w:t xml:space="preserve">Тема 1. </w:t>
      </w:r>
      <w:proofErr w:type="spellStart"/>
      <w:r w:rsidRPr="00235BC5">
        <w:rPr>
          <w:rFonts w:ascii="Times New Roman" w:hAnsi="Times New Roman"/>
          <w:sz w:val="28"/>
          <w:szCs w:val="28"/>
          <w:lang w:val="uk-UA"/>
        </w:rPr>
        <w:t>Мікроелетродна</w:t>
      </w:r>
      <w:proofErr w:type="spellEnd"/>
      <w:r w:rsidRPr="00235BC5">
        <w:rPr>
          <w:rFonts w:ascii="Times New Roman" w:hAnsi="Times New Roman"/>
          <w:sz w:val="28"/>
          <w:szCs w:val="28"/>
          <w:lang w:val="uk-UA"/>
        </w:rPr>
        <w:t xml:space="preserve"> техніка. Значення імпедансу тканинного провідника під час відведення потенціалів. Біполярне та уніполярне відведення. </w:t>
      </w:r>
    </w:p>
    <w:p w14:paraId="30136ED2" w14:textId="77777777" w:rsidR="00235BC5" w:rsidRPr="00235BC5" w:rsidRDefault="00235BC5" w:rsidP="00235BC5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  <w:lang w:val="uk-UA"/>
        </w:rPr>
      </w:pPr>
      <w:r w:rsidRPr="00235BC5">
        <w:rPr>
          <w:rFonts w:ascii="Times New Roman" w:hAnsi="Times New Roman"/>
          <w:sz w:val="28"/>
          <w:szCs w:val="28"/>
          <w:lang w:val="uk-UA"/>
        </w:rPr>
        <w:t>Тема 2. Аналіз електронограм. Частотний аналіз імпульсної активності окремих клітин. Частотно-амплітудний аналіз сумарних кривих запису потенціалів.</w:t>
      </w:r>
    </w:p>
    <w:p w14:paraId="748F3A1D" w14:textId="77777777" w:rsidR="00235BC5" w:rsidRDefault="00235BC5" w:rsidP="006E33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5B563D8" w14:textId="77777777" w:rsidR="00235BC5" w:rsidRDefault="00235BC5" w:rsidP="006E33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AC4324F" w14:textId="77777777" w:rsidR="002A09E1" w:rsidRPr="00AF18B8" w:rsidRDefault="00477A3E" w:rsidP="001D7CE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F18B8">
        <w:rPr>
          <w:rFonts w:ascii="Times New Roman" w:hAnsi="Times New Roman"/>
          <w:b/>
          <w:bCs/>
          <w:sz w:val="28"/>
          <w:szCs w:val="28"/>
          <w:lang w:val="uk-UA"/>
        </w:rPr>
        <w:t>Система оцінювання та вимоги: форма (метод) контрольного заходу та вимоги до оцінювання програмних результатів навчання</w:t>
      </w:r>
    </w:p>
    <w:p w14:paraId="23CAB633" w14:textId="77777777" w:rsidR="002D14C7" w:rsidRDefault="002D14C7" w:rsidP="001D7CE3">
      <w:pPr>
        <w:pStyle w:val="a6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2BC9087" w14:textId="77777777" w:rsidR="00747807" w:rsidRDefault="00A55AD6" w:rsidP="001D7CE3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747807">
        <w:rPr>
          <w:rFonts w:ascii="Times New Roman" w:hAnsi="Times New Roman"/>
          <w:b/>
          <w:bCs/>
          <w:sz w:val="28"/>
          <w:szCs w:val="28"/>
        </w:rPr>
        <w:t>Розпод</w:t>
      </w:r>
      <w:r w:rsidR="00747807">
        <w:rPr>
          <w:rFonts w:ascii="Times New Roman" w:hAnsi="Times New Roman"/>
          <w:b/>
          <w:bCs/>
          <w:sz w:val="28"/>
          <w:szCs w:val="28"/>
          <w:lang w:val="uk-UA"/>
        </w:rPr>
        <w:t>іл</w:t>
      </w:r>
      <w:proofErr w:type="spellEnd"/>
      <w:r w:rsidR="00747807">
        <w:rPr>
          <w:rFonts w:ascii="Times New Roman" w:hAnsi="Times New Roman"/>
          <w:b/>
          <w:bCs/>
          <w:sz w:val="28"/>
          <w:szCs w:val="28"/>
          <w:lang w:val="uk-UA"/>
        </w:rPr>
        <w:t xml:space="preserve"> балів</w:t>
      </w:r>
    </w:p>
    <w:p w14:paraId="07016842" w14:textId="77777777" w:rsidR="00B928F9" w:rsidRDefault="00B928F9" w:rsidP="001D7CE3">
      <w:pPr>
        <w:pStyle w:val="a6"/>
        <w:spacing w:after="0" w:line="240" w:lineRule="auto"/>
        <w:ind w:left="1095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Обов’язкові види навчальної ді</w:t>
      </w:r>
      <w:r w:rsidR="00C77A20">
        <w:rPr>
          <w:rFonts w:ascii="Times New Roman" w:hAnsi="Times New Roman"/>
          <w:b/>
          <w:bCs/>
          <w:sz w:val="28"/>
          <w:szCs w:val="28"/>
          <w:lang w:val="uk-UA"/>
        </w:rPr>
        <w:t>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л</w:t>
      </w:r>
      <w:r w:rsidR="00C77A20">
        <w:rPr>
          <w:rFonts w:ascii="Times New Roman" w:hAnsi="Times New Roman"/>
          <w:b/>
          <w:bCs/>
          <w:sz w:val="28"/>
          <w:szCs w:val="28"/>
          <w:lang w:val="uk-UA"/>
        </w:rPr>
        <w:t>ь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ності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2239"/>
        <w:gridCol w:w="3005"/>
        <w:gridCol w:w="3261"/>
      </w:tblGrid>
      <w:tr w:rsidR="00C572C6" w14:paraId="0D54F4E5" w14:textId="77777777" w:rsidTr="00C572C6">
        <w:tc>
          <w:tcPr>
            <w:tcW w:w="988" w:type="dxa"/>
          </w:tcPr>
          <w:p w14:paraId="5C095DF4" w14:textId="77777777" w:rsidR="00C572C6" w:rsidRPr="00747807" w:rsidRDefault="00C572C6" w:rsidP="001D7C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780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239" w:type="dxa"/>
          </w:tcPr>
          <w:p w14:paraId="6E663965" w14:textId="77777777" w:rsidR="00C572C6" w:rsidRPr="00747807" w:rsidRDefault="00C572C6" w:rsidP="001D7C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Види навчальної діяльності</w:t>
            </w:r>
          </w:p>
        </w:tc>
        <w:tc>
          <w:tcPr>
            <w:tcW w:w="3005" w:type="dxa"/>
          </w:tcPr>
          <w:p w14:paraId="62B4DD23" w14:textId="77777777" w:rsidR="00C572C6" w:rsidRPr="00747807" w:rsidRDefault="00C572C6" w:rsidP="001D7C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780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Змістовний модуль 1</w:t>
            </w:r>
          </w:p>
        </w:tc>
        <w:tc>
          <w:tcPr>
            <w:tcW w:w="3261" w:type="dxa"/>
          </w:tcPr>
          <w:p w14:paraId="4F9474E2" w14:textId="77777777" w:rsidR="00C572C6" w:rsidRPr="00747807" w:rsidRDefault="00C572C6" w:rsidP="001D7C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780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Сума балів (залік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</w:tr>
      <w:tr w:rsidR="00C572C6" w14:paraId="624396F6" w14:textId="77777777" w:rsidTr="00C572C6">
        <w:tc>
          <w:tcPr>
            <w:tcW w:w="988" w:type="dxa"/>
          </w:tcPr>
          <w:p w14:paraId="0F43B329" w14:textId="77777777" w:rsidR="00C572C6" w:rsidRPr="00747807" w:rsidRDefault="00C572C6" w:rsidP="001D7C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239" w:type="dxa"/>
          </w:tcPr>
          <w:p w14:paraId="333CE7B0" w14:textId="77777777" w:rsidR="00C572C6" w:rsidRPr="00747807" w:rsidRDefault="00C572C6" w:rsidP="001D7C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Аудиторна робота</w:t>
            </w:r>
          </w:p>
        </w:tc>
        <w:tc>
          <w:tcPr>
            <w:tcW w:w="3005" w:type="dxa"/>
          </w:tcPr>
          <w:p w14:paraId="429122D4" w14:textId="77777777" w:rsidR="00C572C6" w:rsidRPr="00747807" w:rsidRDefault="00C572C6" w:rsidP="001D7C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100</w:t>
            </w:r>
          </w:p>
        </w:tc>
        <w:tc>
          <w:tcPr>
            <w:tcW w:w="3261" w:type="dxa"/>
          </w:tcPr>
          <w:p w14:paraId="54F1FB54" w14:textId="77777777" w:rsidR="00C572C6" w:rsidRPr="00B928F9" w:rsidRDefault="00C572C6" w:rsidP="001D7C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min 60</w:t>
            </w:r>
          </w:p>
        </w:tc>
      </w:tr>
      <w:tr w:rsidR="00C572C6" w14:paraId="3D1A0ABB" w14:textId="77777777" w:rsidTr="00C572C6">
        <w:tc>
          <w:tcPr>
            <w:tcW w:w="988" w:type="dxa"/>
          </w:tcPr>
          <w:p w14:paraId="56034637" w14:textId="77777777" w:rsidR="00C572C6" w:rsidRDefault="00C572C6" w:rsidP="001D7C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239" w:type="dxa"/>
          </w:tcPr>
          <w:p w14:paraId="56A98691" w14:textId="77777777" w:rsidR="00C572C6" w:rsidRDefault="00C572C6" w:rsidP="001D7C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Контрольна робота (для заочного відділення)</w:t>
            </w:r>
          </w:p>
        </w:tc>
        <w:tc>
          <w:tcPr>
            <w:tcW w:w="3005" w:type="dxa"/>
          </w:tcPr>
          <w:p w14:paraId="409C59AB" w14:textId="77777777" w:rsidR="00C572C6" w:rsidRDefault="00C572C6" w:rsidP="001D7C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100</w:t>
            </w:r>
          </w:p>
        </w:tc>
        <w:tc>
          <w:tcPr>
            <w:tcW w:w="3261" w:type="dxa"/>
          </w:tcPr>
          <w:p w14:paraId="4928CBAA" w14:textId="77777777" w:rsidR="00C572C6" w:rsidRPr="006D182D" w:rsidRDefault="00C572C6" w:rsidP="001D7C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min 60</w:t>
            </w:r>
          </w:p>
        </w:tc>
      </w:tr>
    </w:tbl>
    <w:p w14:paraId="2B1A76D6" w14:textId="77777777" w:rsidR="004273B5" w:rsidRDefault="004273B5" w:rsidP="001D7CE3">
      <w:pPr>
        <w:pStyle w:val="a6"/>
        <w:spacing w:after="0" w:line="240" w:lineRule="auto"/>
        <w:ind w:left="1095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Вибіркові види навчальної діяльності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4"/>
        <w:gridCol w:w="3180"/>
      </w:tblGrid>
      <w:tr w:rsidR="008301D8" w14:paraId="5F341779" w14:textId="77777777" w:rsidTr="00210F6C">
        <w:tc>
          <w:tcPr>
            <w:tcW w:w="988" w:type="dxa"/>
          </w:tcPr>
          <w:p w14:paraId="314DAD7C" w14:textId="77777777" w:rsidR="008301D8" w:rsidRPr="004273B5" w:rsidRDefault="008301D8" w:rsidP="001D7C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244" w:type="dxa"/>
          </w:tcPr>
          <w:p w14:paraId="0C053B4D" w14:textId="77777777" w:rsidR="008301D8" w:rsidRPr="00B2421C" w:rsidRDefault="008301D8" w:rsidP="001D7C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21C">
              <w:rPr>
                <w:rFonts w:ascii="Times New Roman" w:hAnsi="Times New Roman"/>
                <w:sz w:val="24"/>
                <w:szCs w:val="24"/>
              </w:rPr>
              <w:t xml:space="preserve">участь у </w:t>
            </w:r>
            <w:proofErr w:type="spellStart"/>
            <w:r w:rsidRPr="00B2421C">
              <w:rPr>
                <w:rFonts w:ascii="Times New Roman" w:hAnsi="Times New Roman"/>
                <w:sz w:val="24"/>
                <w:szCs w:val="24"/>
              </w:rPr>
              <w:t>наукові</w:t>
            </w:r>
            <w:proofErr w:type="spellEnd"/>
            <w:r w:rsidRPr="00B2421C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B242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2421C">
              <w:rPr>
                <w:rFonts w:ascii="Times New Roman" w:hAnsi="Times New Roman"/>
                <w:sz w:val="24"/>
                <w:szCs w:val="24"/>
              </w:rPr>
              <w:t>конференц</w:t>
            </w:r>
            <w:r w:rsidRPr="00B2421C">
              <w:rPr>
                <w:rFonts w:ascii="Times New Roman" w:hAnsi="Times New Roman"/>
                <w:sz w:val="24"/>
                <w:szCs w:val="24"/>
                <w:lang w:val="uk-UA"/>
              </w:rPr>
              <w:t>ії</w:t>
            </w:r>
            <w:proofErr w:type="spellEnd"/>
            <w:r w:rsidRPr="00B24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80" w:type="dxa"/>
          </w:tcPr>
          <w:p w14:paraId="3FC0B6DD" w14:textId="77777777" w:rsidR="008301D8" w:rsidRPr="00540A88" w:rsidRDefault="008301D8" w:rsidP="008301D8">
            <w:pPr>
              <w:pStyle w:val="a6"/>
              <w:spacing w:after="0" w:line="240" w:lineRule="auto"/>
              <w:ind w:left="236" w:hanging="236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8301D8" w14:paraId="1A13436A" w14:textId="77777777" w:rsidTr="00210F6C">
        <w:tc>
          <w:tcPr>
            <w:tcW w:w="988" w:type="dxa"/>
          </w:tcPr>
          <w:p w14:paraId="6C7558F7" w14:textId="77777777" w:rsidR="008301D8" w:rsidRDefault="008301D8" w:rsidP="001D7C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244" w:type="dxa"/>
          </w:tcPr>
          <w:p w14:paraId="6CE2FE07" w14:textId="77777777" w:rsidR="008301D8" w:rsidRPr="00B2421C" w:rsidRDefault="008301D8" w:rsidP="001D7C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призове місце на олімпіаді</w:t>
            </w:r>
          </w:p>
        </w:tc>
        <w:tc>
          <w:tcPr>
            <w:tcW w:w="3180" w:type="dxa"/>
          </w:tcPr>
          <w:p w14:paraId="5B384DF3" w14:textId="77777777" w:rsidR="008301D8" w:rsidRDefault="008301D8" w:rsidP="008301D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8301D8" w14:paraId="5729D10E" w14:textId="77777777" w:rsidTr="00210F6C">
        <w:tc>
          <w:tcPr>
            <w:tcW w:w="988" w:type="dxa"/>
          </w:tcPr>
          <w:p w14:paraId="700DEEB4" w14:textId="77777777" w:rsidR="008301D8" w:rsidRDefault="008301D8" w:rsidP="001D7C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5244" w:type="dxa"/>
          </w:tcPr>
          <w:p w14:paraId="618B6E3E" w14:textId="77777777" w:rsidR="008301D8" w:rsidRPr="00B2421C" w:rsidRDefault="008301D8" w:rsidP="001D7C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421C">
              <w:rPr>
                <w:rFonts w:ascii="Times New Roman" w:hAnsi="Times New Roman"/>
                <w:sz w:val="24"/>
                <w:szCs w:val="24"/>
              </w:rPr>
              <w:t>науков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стаття</w:t>
            </w:r>
            <w:proofErr w:type="spellEnd"/>
          </w:p>
        </w:tc>
        <w:tc>
          <w:tcPr>
            <w:tcW w:w="3180" w:type="dxa"/>
          </w:tcPr>
          <w:p w14:paraId="3D112E4B" w14:textId="77777777" w:rsidR="008301D8" w:rsidRDefault="008301D8" w:rsidP="008301D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8301D8" w14:paraId="380AEDF5" w14:textId="77777777" w:rsidTr="00210F6C">
        <w:tc>
          <w:tcPr>
            <w:tcW w:w="988" w:type="dxa"/>
          </w:tcPr>
          <w:p w14:paraId="7A45EFCE" w14:textId="77777777" w:rsidR="008301D8" w:rsidRDefault="008301D8" w:rsidP="001D7C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244" w:type="dxa"/>
          </w:tcPr>
          <w:p w14:paraId="680DBD5A" w14:textId="77777777" w:rsidR="008301D8" w:rsidRPr="00B2421C" w:rsidRDefault="008301D8" w:rsidP="001D7C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робота на конкурс</w:t>
            </w:r>
          </w:p>
        </w:tc>
        <w:tc>
          <w:tcPr>
            <w:tcW w:w="3180" w:type="dxa"/>
          </w:tcPr>
          <w:p w14:paraId="722607EC" w14:textId="77777777" w:rsidR="008301D8" w:rsidRDefault="008301D8" w:rsidP="008301D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8301D8" w14:paraId="1DA608C4" w14:textId="77777777" w:rsidTr="00210F6C">
        <w:tc>
          <w:tcPr>
            <w:tcW w:w="988" w:type="dxa"/>
          </w:tcPr>
          <w:p w14:paraId="1657A859" w14:textId="77777777" w:rsidR="008301D8" w:rsidRDefault="008301D8" w:rsidP="001D7C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5244" w:type="dxa"/>
          </w:tcPr>
          <w:p w14:paraId="3BE217BA" w14:textId="77777777" w:rsidR="008301D8" w:rsidRPr="00B2421C" w:rsidRDefault="008301D8" w:rsidP="001D7C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Активна участь у всеукраїнських або міжнародних лекціях/семінарах</w:t>
            </w:r>
          </w:p>
        </w:tc>
        <w:tc>
          <w:tcPr>
            <w:tcW w:w="3180" w:type="dxa"/>
          </w:tcPr>
          <w:p w14:paraId="6BB519A7" w14:textId="77777777" w:rsidR="008301D8" w:rsidRDefault="008301D8" w:rsidP="008301D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8301D8" w14:paraId="635141A9" w14:textId="77777777" w:rsidTr="00210F6C">
        <w:tc>
          <w:tcPr>
            <w:tcW w:w="988" w:type="dxa"/>
          </w:tcPr>
          <w:p w14:paraId="05AB0CAA" w14:textId="77777777" w:rsidR="008301D8" w:rsidRDefault="008301D8" w:rsidP="001D7C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14:paraId="0E1197D9" w14:textId="77777777" w:rsidR="008301D8" w:rsidRPr="00B2421C" w:rsidRDefault="008301D8" w:rsidP="001D7CE3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421C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3180" w:type="dxa"/>
          </w:tcPr>
          <w:p w14:paraId="53FB1B40" w14:textId="77777777" w:rsidR="008301D8" w:rsidRPr="008301D8" w:rsidRDefault="008301D8" w:rsidP="008301D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1D8">
              <w:rPr>
                <w:rFonts w:ascii="Times New Roman" w:hAnsi="Times New Roman"/>
                <w:b/>
                <w:bCs/>
                <w:sz w:val="24"/>
                <w:szCs w:val="24"/>
              </w:rPr>
              <w:t>Максимум 10</w:t>
            </w:r>
          </w:p>
        </w:tc>
      </w:tr>
    </w:tbl>
    <w:p w14:paraId="3F50E150" w14:textId="77777777" w:rsidR="00747807" w:rsidRDefault="00747807" w:rsidP="001D7CE3">
      <w:pPr>
        <w:pStyle w:val="a6"/>
        <w:spacing w:after="0" w:line="240" w:lineRule="auto"/>
        <w:ind w:left="1095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CE089A4" w14:textId="77777777" w:rsidR="002D14C7" w:rsidRDefault="002D14C7" w:rsidP="001D7CE3">
      <w:pPr>
        <w:pStyle w:val="a6"/>
        <w:numPr>
          <w:ilvl w:val="1"/>
          <w:numId w:val="4"/>
        </w:numPr>
        <w:spacing w:after="0" w:line="240" w:lineRule="auto"/>
        <w:ind w:hanging="528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D14C7">
        <w:rPr>
          <w:rFonts w:ascii="Times New Roman" w:hAnsi="Times New Roman"/>
          <w:b/>
          <w:bCs/>
          <w:sz w:val="28"/>
          <w:szCs w:val="28"/>
          <w:lang w:val="uk-UA"/>
        </w:rPr>
        <w:t xml:space="preserve">Критерії оцінювання роботи здобувачів вищої освіти на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семінарах</w:t>
      </w:r>
    </w:p>
    <w:p w14:paraId="6D0D084E" w14:textId="77777777" w:rsidR="002C22D4" w:rsidRDefault="002C22D4" w:rsidP="001D7CE3">
      <w:pPr>
        <w:pStyle w:val="a6"/>
        <w:spacing w:after="0" w:line="240" w:lineRule="auto"/>
        <w:ind w:left="1095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8048D3A" w14:textId="77777777" w:rsidR="008301D8" w:rsidRDefault="002C22D4" w:rsidP="008301D8">
      <w:pPr>
        <w:spacing w:after="0" w:line="240" w:lineRule="auto"/>
        <w:ind w:left="142" w:firstLine="992"/>
        <w:rPr>
          <w:rFonts w:ascii="Times New Roman" w:hAnsi="Times New Roman"/>
          <w:spacing w:val="-7"/>
          <w:sz w:val="28"/>
          <w:szCs w:val="28"/>
          <w:lang w:val="uk-UA" w:eastAsia="ru-RU"/>
        </w:rPr>
      </w:pPr>
      <w:r w:rsidRPr="002C22D4">
        <w:rPr>
          <w:rFonts w:ascii="Times New Roman" w:hAnsi="Times New Roman"/>
          <w:spacing w:val="-7"/>
          <w:sz w:val="28"/>
          <w:szCs w:val="28"/>
          <w:lang w:eastAsia="ru-RU"/>
        </w:rPr>
        <w:t>Максимальна к</w:t>
      </w:r>
      <w:r w:rsidRPr="002C22D4">
        <w:rPr>
          <w:rFonts w:ascii="Times New Roman" w:hAnsi="Times New Roman"/>
          <w:spacing w:val="-7"/>
          <w:sz w:val="28"/>
          <w:szCs w:val="28"/>
          <w:lang w:val="uk-UA" w:eastAsia="ru-RU"/>
        </w:rPr>
        <w:t>і</w:t>
      </w:r>
      <w:proofErr w:type="spellStart"/>
      <w:r w:rsidRPr="002C22D4">
        <w:rPr>
          <w:rFonts w:ascii="Times New Roman" w:hAnsi="Times New Roman"/>
          <w:spacing w:val="-7"/>
          <w:sz w:val="28"/>
          <w:szCs w:val="28"/>
          <w:lang w:eastAsia="ru-RU"/>
        </w:rPr>
        <w:t>лькість</w:t>
      </w:r>
      <w:proofErr w:type="spellEnd"/>
      <w:r w:rsidRPr="002C22D4">
        <w:rPr>
          <w:rFonts w:ascii="Times New Roman" w:hAnsi="Times New Roman"/>
          <w:spacing w:val="-7"/>
          <w:sz w:val="28"/>
          <w:szCs w:val="28"/>
          <w:lang w:eastAsia="ru-RU"/>
        </w:rPr>
        <w:t xml:space="preserve"> бал</w:t>
      </w:r>
      <w:proofErr w:type="spellStart"/>
      <w:r w:rsidRPr="002C22D4">
        <w:rPr>
          <w:rFonts w:ascii="Times New Roman" w:hAnsi="Times New Roman"/>
          <w:spacing w:val="-7"/>
          <w:sz w:val="28"/>
          <w:szCs w:val="28"/>
          <w:lang w:val="uk-UA" w:eastAsia="ru-RU"/>
        </w:rPr>
        <w:t>ів</w:t>
      </w:r>
      <w:proofErr w:type="spellEnd"/>
      <w:r w:rsidRPr="002C22D4">
        <w:rPr>
          <w:rFonts w:ascii="Times New Roman" w:hAnsi="Times New Roman"/>
          <w:spacing w:val="-7"/>
          <w:sz w:val="28"/>
          <w:szCs w:val="28"/>
          <w:lang w:val="uk-UA" w:eastAsia="ru-RU"/>
        </w:rPr>
        <w:t xml:space="preserve"> за семінар </w:t>
      </w:r>
      <w:r w:rsidR="006D182D" w:rsidRPr="002C22D4">
        <w:rPr>
          <w:rFonts w:ascii="Times New Roman" w:hAnsi="Times New Roman"/>
          <w:sz w:val="28"/>
          <w:szCs w:val="28"/>
          <w:lang w:val="uk-UA" w:eastAsia="ru-RU"/>
        </w:rPr>
        <w:t>–</w:t>
      </w:r>
      <w:r w:rsidRPr="002C22D4">
        <w:rPr>
          <w:rFonts w:ascii="Times New Roman" w:hAnsi="Times New Roman"/>
          <w:spacing w:val="-7"/>
          <w:sz w:val="28"/>
          <w:szCs w:val="28"/>
          <w:lang w:val="uk-UA" w:eastAsia="ru-RU"/>
        </w:rPr>
        <w:t xml:space="preserve"> </w:t>
      </w:r>
      <w:r w:rsidR="008301D8">
        <w:rPr>
          <w:rFonts w:ascii="Times New Roman" w:hAnsi="Times New Roman"/>
          <w:spacing w:val="-7"/>
          <w:sz w:val="28"/>
          <w:szCs w:val="28"/>
          <w:lang w:val="uk-UA" w:eastAsia="ru-RU"/>
        </w:rPr>
        <w:t>1</w:t>
      </w:r>
      <w:r w:rsidR="00F41C50">
        <w:rPr>
          <w:rFonts w:ascii="Times New Roman" w:hAnsi="Times New Roman"/>
          <w:spacing w:val="-7"/>
          <w:sz w:val="28"/>
          <w:szCs w:val="28"/>
          <w:lang w:val="uk-UA" w:eastAsia="ru-RU"/>
        </w:rPr>
        <w:t>0</w:t>
      </w:r>
      <w:r w:rsidR="00E31019">
        <w:rPr>
          <w:rFonts w:ascii="Times New Roman" w:hAnsi="Times New Roman"/>
          <w:spacing w:val="-7"/>
          <w:sz w:val="28"/>
          <w:szCs w:val="28"/>
          <w:lang w:val="uk-UA" w:eastAsia="ru-RU"/>
        </w:rPr>
        <w:t xml:space="preserve"> </w:t>
      </w:r>
      <w:r w:rsidR="00F41C50">
        <w:rPr>
          <w:rFonts w:ascii="Times New Roman" w:hAnsi="Times New Roman"/>
          <w:spacing w:val="-7"/>
          <w:sz w:val="28"/>
          <w:szCs w:val="28"/>
          <w:lang w:val="uk-UA" w:eastAsia="ru-RU"/>
        </w:rPr>
        <w:t>балів.</w:t>
      </w:r>
    </w:p>
    <w:p w14:paraId="51AAAB55" w14:textId="77777777" w:rsidR="002C22D4" w:rsidRPr="002D14C7" w:rsidRDefault="002C22D4" w:rsidP="001D7CE3">
      <w:pPr>
        <w:pStyle w:val="a6"/>
        <w:spacing w:after="0" w:line="240" w:lineRule="auto"/>
        <w:ind w:left="1095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363"/>
      </w:tblGrid>
      <w:tr w:rsidR="002D14C7" w:rsidRPr="00EE1EAB" w14:paraId="4D1D0DE4" w14:textId="77777777" w:rsidTr="001D7CE3">
        <w:tc>
          <w:tcPr>
            <w:tcW w:w="1134" w:type="dxa"/>
            <w:vAlign w:val="center"/>
          </w:tcPr>
          <w:p w14:paraId="1B7BBDBD" w14:textId="77777777" w:rsidR="002D14C7" w:rsidRPr="00FF6E8D" w:rsidRDefault="002D14C7" w:rsidP="001D7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F6E8D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Оцінка</w:t>
            </w:r>
          </w:p>
          <w:p w14:paraId="752AB7AD" w14:textId="77777777" w:rsidR="002D14C7" w:rsidRPr="00FF6E8D" w:rsidRDefault="002D14C7" w:rsidP="001D7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F6E8D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за нац. </w:t>
            </w:r>
            <w:r w:rsidR="008301D8" w:rsidRPr="00FF6E8D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Ш</w:t>
            </w:r>
            <w:r w:rsidRPr="00FF6E8D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калою</w:t>
            </w:r>
          </w:p>
        </w:tc>
        <w:tc>
          <w:tcPr>
            <w:tcW w:w="8363" w:type="dxa"/>
            <w:vAlign w:val="center"/>
          </w:tcPr>
          <w:p w14:paraId="02D554A6" w14:textId="77777777" w:rsidR="002D14C7" w:rsidRPr="00FF6E8D" w:rsidRDefault="002D14C7" w:rsidP="001D7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F6E8D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Критерії оцінювання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програмних результатів навчання</w:t>
            </w:r>
          </w:p>
        </w:tc>
      </w:tr>
      <w:tr w:rsidR="00B85748" w:rsidRPr="00760B11" w14:paraId="5C441009" w14:textId="77777777" w:rsidTr="001D7CE3">
        <w:tc>
          <w:tcPr>
            <w:tcW w:w="1134" w:type="dxa"/>
            <w:vAlign w:val="center"/>
          </w:tcPr>
          <w:p w14:paraId="6EAAB666" w14:textId="77777777" w:rsidR="00B85748" w:rsidRDefault="00210F6C" w:rsidP="00F41C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F41C50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363" w:type="dxa"/>
          </w:tcPr>
          <w:p w14:paraId="26245E58" w14:textId="77777777" w:rsidR="00B85748" w:rsidRPr="00B85748" w:rsidRDefault="00BF1794" w:rsidP="00B944A9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left="29" w:right="94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Активна д</w:t>
            </w:r>
            <w:r w:rsidR="00D7102E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 xml:space="preserve">искусія. </w:t>
            </w:r>
            <w:r w:rsidR="00B944A9"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 xml:space="preserve">Зміг поставити три і більше проблемних запитань та виступив  в обговоренні. </w:t>
            </w:r>
            <w:r w:rsidR="00D7102E" w:rsidRPr="00D7102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Студент</w:t>
            </w:r>
            <w:r w:rsidR="00D7102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="00B85748" w:rsidRPr="00FF6E8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має системні, дієві здібності у навчальній діяльності, </w:t>
            </w:r>
            <w:r w:rsidR="00B85748" w:rsidRPr="00FF6E8D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>користується широким арсеналом засобів доказу своєї думки</w:t>
            </w:r>
            <w:r w:rsidR="00210F6C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 опираючись на сучасні літературні джерела</w:t>
            </w:r>
            <w:r w:rsidR="00B85748" w:rsidRPr="00FF6E8D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; схильний до системно-наукового аналізу та прогнозування явищ; уміє ставити та </w:t>
            </w:r>
            <w:r w:rsidR="00B85748" w:rsidRPr="00FF6E8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розв’язувати проблеми</w:t>
            </w:r>
            <w:r w:rsidR="00B85748" w:rsidRPr="00FF6E8D"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>.</w:t>
            </w:r>
            <w:r w:rsidR="00D7102E"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210F6C" w:rsidRPr="00760B11" w14:paraId="0E140CAC" w14:textId="77777777" w:rsidTr="001D7CE3">
        <w:tc>
          <w:tcPr>
            <w:tcW w:w="1134" w:type="dxa"/>
            <w:vAlign w:val="center"/>
          </w:tcPr>
          <w:p w14:paraId="3A2820B5" w14:textId="77777777" w:rsidR="00210F6C" w:rsidRDefault="00F41C50" w:rsidP="001D7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363" w:type="dxa"/>
          </w:tcPr>
          <w:p w14:paraId="307B87C3" w14:textId="77777777" w:rsidR="00210F6C" w:rsidRDefault="00210F6C" w:rsidP="00B944A9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left="29" w:right="94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 xml:space="preserve">Активна дискусія. </w:t>
            </w:r>
            <w:r w:rsidR="00B944A9"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 xml:space="preserve">Зміг поставити одне проблемне запитання та виступив  в обговоренні. </w:t>
            </w:r>
            <w:r w:rsidRPr="00D7102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Студент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Pr="00FF6E8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має системні, дієві здібності у навчальній діяльності, </w:t>
            </w:r>
            <w:r w:rsidRPr="00FF6E8D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>користується широким арсеналом засобів доказу своєї думки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 опираючись на літературні джерела</w:t>
            </w:r>
            <w:r w:rsidRPr="00FF6E8D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; схильний до системно-наукового аналізу; уміє ставити та </w:t>
            </w:r>
            <w:r w:rsidRPr="00FF6E8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розв’язувати проблеми</w:t>
            </w:r>
            <w:r w:rsidRPr="00FF6E8D"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210F6C" w:rsidRPr="00760B11" w14:paraId="0580A1F9" w14:textId="77777777" w:rsidTr="001D7CE3">
        <w:tc>
          <w:tcPr>
            <w:tcW w:w="1134" w:type="dxa"/>
            <w:vAlign w:val="center"/>
          </w:tcPr>
          <w:p w14:paraId="3236EB3E" w14:textId="77777777" w:rsidR="00210F6C" w:rsidRDefault="00F41C50" w:rsidP="001D7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363" w:type="dxa"/>
          </w:tcPr>
          <w:p w14:paraId="7FEB6B4F" w14:textId="77777777" w:rsidR="00210F6C" w:rsidRDefault="00210F6C" w:rsidP="00B944A9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left="29" w:right="94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 xml:space="preserve">Активна дискусія. </w:t>
            </w:r>
            <w:r w:rsidR="00B944A9"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 xml:space="preserve">Виступив  в обговоренні. </w:t>
            </w:r>
            <w:r w:rsidRPr="00D7102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Студент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Pr="00FF6E8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має системні, дієві здібності у навчальній діяльності, </w:t>
            </w:r>
            <w:r w:rsidRPr="00FF6E8D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>користується широким арсеналом засобів доказу своєї думки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 опираючись на літературні джерела</w:t>
            </w:r>
            <w:r w:rsidRPr="00FF6E8D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; схильний до системно-наукового аналізу; уміє ставити та </w:t>
            </w:r>
            <w:r w:rsidRPr="00FF6E8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розв’язувати проблеми</w:t>
            </w:r>
            <w:r w:rsidRPr="00FF6E8D"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210F6C" w:rsidRPr="00760B11" w14:paraId="422D5511" w14:textId="77777777" w:rsidTr="001D7CE3">
        <w:tc>
          <w:tcPr>
            <w:tcW w:w="1134" w:type="dxa"/>
            <w:vAlign w:val="center"/>
          </w:tcPr>
          <w:p w14:paraId="32D29311" w14:textId="77777777" w:rsidR="00210F6C" w:rsidRDefault="00F41C50" w:rsidP="001D7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363" w:type="dxa"/>
          </w:tcPr>
          <w:p w14:paraId="5360C333" w14:textId="77777777" w:rsidR="00210F6C" w:rsidRDefault="00210F6C" w:rsidP="00B944A9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left="29" w:right="94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 xml:space="preserve">Активна дискусія. </w:t>
            </w:r>
            <w:r w:rsidR="00B944A9"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 xml:space="preserve">Виступив  в обговоренні. </w:t>
            </w:r>
            <w:r w:rsidRPr="00D7102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Студент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Pr="00FF6E8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має системні, дієві здібності у навчальній діяльності, </w:t>
            </w:r>
            <w:r w:rsidRPr="00FF6E8D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>користується широким арсеналом засобів доказу своєї думки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 опираючись на літературні джерела</w:t>
            </w:r>
            <w:r w:rsidRPr="00FF6E8D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; схильний до системно-наукового аналізу; уміє ставити </w:t>
            </w:r>
            <w:r w:rsidRPr="00FF6E8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проблеми</w:t>
            </w:r>
            <w:r w:rsidRPr="00FF6E8D"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210F6C" w:rsidRPr="00210F6C" w14:paraId="430A15A0" w14:textId="77777777" w:rsidTr="001D7CE3">
        <w:tc>
          <w:tcPr>
            <w:tcW w:w="1134" w:type="dxa"/>
            <w:vAlign w:val="center"/>
          </w:tcPr>
          <w:p w14:paraId="60254956" w14:textId="77777777" w:rsidR="00210F6C" w:rsidRDefault="00F41C50" w:rsidP="0021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363" w:type="dxa"/>
          </w:tcPr>
          <w:p w14:paraId="117B521E" w14:textId="77777777" w:rsidR="00210F6C" w:rsidRPr="00B85748" w:rsidRDefault="00210F6C" w:rsidP="00B944A9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left="29" w:right="94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 xml:space="preserve">Опосередкована дискусія. </w:t>
            </w:r>
            <w:r w:rsidR="00B944A9"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 xml:space="preserve">Виступив  у обговоренні. </w:t>
            </w:r>
            <w:r w:rsidRPr="00FF6E8D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Використовує загальновідомі доводи у власній </w:t>
            </w:r>
            <w:r w:rsidRPr="00FF6E8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аргументації, здатен до самостійного опрацювання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навчального матеріалу, </w:t>
            </w:r>
            <w:r w:rsidRPr="00FF6E8D"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 xml:space="preserve">потребує 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 xml:space="preserve">допомоги викладача для логічного ведення дискусії або формулювання питань. </w:t>
            </w:r>
          </w:p>
        </w:tc>
      </w:tr>
      <w:tr w:rsidR="00210F6C" w:rsidRPr="00EE1EAB" w14:paraId="4D1FBDF5" w14:textId="77777777" w:rsidTr="001D7CE3">
        <w:tc>
          <w:tcPr>
            <w:tcW w:w="1134" w:type="dxa"/>
            <w:vAlign w:val="center"/>
          </w:tcPr>
          <w:p w14:paraId="74EC74F6" w14:textId="77777777" w:rsidR="00210F6C" w:rsidRDefault="00F41C50" w:rsidP="0021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363" w:type="dxa"/>
          </w:tcPr>
          <w:p w14:paraId="2E4FF967" w14:textId="77777777" w:rsidR="00210F6C" w:rsidRPr="00B85748" w:rsidRDefault="00210F6C" w:rsidP="00B944A9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left="29" w:right="94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 xml:space="preserve">Опосередкована дискусія. </w:t>
            </w:r>
            <w:r w:rsidR="00B944A9"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 xml:space="preserve">Виступив  у обговоренні. </w:t>
            </w:r>
            <w:r w:rsidRPr="00FF6E8D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Використовує загальновідомі доводи у власній </w:t>
            </w:r>
            <w:r w:rsidRPr="00FF6E8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аргументації, </w:t>
            </w:r>
            <w:r w:rsidR="0098350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разом із викладачем </w:t>
            </w:r>
            <w:r w:rsidRPr="00FF6E8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здатен до опрацювання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навчального матеріалу, </w:t>
            </w:r>
            <w:r w:rsidRPr="00FF6E8D"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 xml:space="preserve">потребує 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 xml:space="preserve">допомоги викладача для логічного ведення дискусії або формулювання питань. </w:t>
            </w:r>
          </w:p>
        </w:tc>
      </w:tr>
      <w:tr w:rsidR="0098350C" w:rsidRPr="0098350C" w14:paraId="7FA44213" w14:textId="77777777" w:rsidTr="001D7CE3">
        <w:tc>
          <w:tcPr>
            <w:tcW w:w="1134" w:type="dxa"/>
            <w:vAlign w:val="center"/>
          </w:tcPr>
          <w:p w14:paraId="55C73C2A" w14:textId="77777777" w:rsidR="0098350C" w:rsidRDefault="00F41C50" w:rsidP="0021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363" w:type="dxa"/>
          </w:tcPr>
          <w:p w14:paraId="575C0121" w14:textId="77777777" w:rsidR="0098350C" w:rsidRDefault="0098350C" w:rsidP="00B944A9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left="29" w:right="94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 xml:space="preserve">Опосередкована дискусія. </w:t>
            </w:r>
            <w:r w:rsidR="00B944A9"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 xml:space="preserve">Виступив  у обговоренні. </w:t>
            </w:r>
            <w:r w:rsidRPr="00FF6E8D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Використовує загальновідомі доводи у власній </w:t>
            </w:r>
            <w:r w:rsidRPr="00FF6E8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аргументації,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разом із викладачем </w:t>
            </w:r>
            <w:r w:rsidRPr="00FF6E8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здатен до опрацювання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навчального матеріалу, </w:t>
            </w:r>
            <w:r w:rsidRPr="00FF6E8D"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 xml:space="preserve">потребує 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 xml:space="preserve">суттєвої допомоги викладача для логічного ведення дискусії або формулювання питань. </w:t>
            </w:r>
          </w:p>
        </w:tc>
      </w:tr>
      <w:tr w:rsidR="0098350C" w:rsidRPr="0098350C" w14:paraId="027C1BF3" w14:textId="77777777" w:rsidTr="001D7CE3">
        <w:tc>
          <w:tcPr>
            <w:tcW w:w="1134" w:type="dxa"/>
            <w:vAlign w:val="center"/>
          </w:tcPr>
          <w:p w14:paraId="5B87D31A" w14:textId="77777777" w:rsidR="0098350C" w:rsidRDefault="00F41C50" w:rsidP="0021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363" w:type="dxa"/>
          </w:tcPr>
          <w:p w14:paraId="04BA848F" w14:textId="77777777" w:rsidR="0098350C" w:rsidRDefault="0098350C" w:rsidP="00B944A9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left="29" w:right="94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 xml:space="preserve">Опосередкована дискусія. </w:t>
            </w:r>
            <w:r w:rsidR="00B944A9"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 xml:space="preserve">Виступив  у обговоренні.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Разом із викладачем </w:t>
            </w:r>
            <w:r w:rsidRPr="00FF6E8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здатен до опрацювання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навчального матеріалу, </w:t>
            </w:r>
            <w:r w:rsidRPr="00FF6E8D"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 xml:space="preserve">потребує 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 xml:space="preserve">суттєвої допомоги викладача для логічного ведення дискусії або формулювання питань. </w:t>
            </w:r>
          </w:p>
        </w:tc>
      </w:tr>
      <w:tr w:rsidR="0098350C" w:rsidRPr="0098350C" w14:paraId="371D2773" w14:textId="77777777" w:rsidTr="001D7CE3">
        <w:tc>
          <w:tcPr>
            <w:tcW w:w="1134" w:type="dxa"/>
            <w:vAlign w:val="center"/>
          </w:tcPr>
          <w:p w14:paraId="6E48DD04" w14:textId="77777777" w:rsidR="0098350C" w:rsidRDefault="00F41C50" w:rsidP="0021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1-2</w:t>
            </w:r>
          </w:p>
        </w:tc>
        <w:tc>
          <w:tcPr>
            <w:tcW w:w="8363" w:type="dxa"/>
          </w:tcPr>
          <w:p w14:paraId="7C53D4F1" w14:textId="77777777" w:rsidR="0098350C" w:rsidRDefault="0098350C" w:rsidP="0098350C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left="29" w:right="94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 xml:space="preserve">Невдала дискусія. </w:t>
            </w:r>
            <w:r w:rsidRPr="00D7102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Нам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а</w:t>
            </w:r>
            <w:r w:rsidRPr="00D7102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гався сформулювати питання або виступити в дискусії.</w:t>
            </w:r>
          </w:p>
        </w:tc>
      </w:tr>
      <w:tr w:rsidR="00210F6C" w:rsidRPr="00EE1EAB" w14:paraId="731EE5D1" w14:textId="77777777" w:rsidTr="001D7CE3">
        <w:tc>
          <w:tcPr>
            <w:tcW w:w="1134" w:type="dxa"/>
            <w:vAlign w:val="center"/>
          </w:tcPr>
          <w:p w14:paraId="747F3107" w14:textId="77777777" w:rsidR="00210F6C" w:rsidRDefault="0098350C" w:rsidP="0021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363" w:type="dxa"/>
          </w:tcPr>
          <w:p w14:paraId="4E88D9F8" w14:textId="77777777" w:rsidR="00210F6C" w:rsidRDefault="0098350C" w:rsidP="00210F6C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left="29" w:right="94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Без дискусії</w:t>
            </w:r>
            <w:r w:rsidRPr="00D7102E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Pr="00D7102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Не брав участі у дискусії.</w:t>
            </w:r>
          </w:p>
        </w:tc>
      </w:tr>
    </w:tbl>
    <w:p w14:paraId="03638442" w14:textId="77777777" w:rsidR="00AF18B8" w:rsidRPr="00483CBF" w:rsidRDefault="00AF18B8" w:rsidP="001D7CE3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BD578DF" w14:textId="77777777" w:rsidR="00B2421C" w:rsidRDefault="00B2421C" w:rsidP="001D7CE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78AD2E2" w14:textId="77777777" w:rsidR="006D182D" w:rsidRDefault="00DB6EB1" w:rsidP="001D7CE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9.2</w:t>
      </w:r>
      <w:r w:rsidR="006D182D">
        <w:rPr>
          <w:rFonts w:ascii="Times New Roman" w:hAnsi="Times New Roman"/>
          <w:b/>
          <w:bCs/>
          <w:sz w:val="28"/>
          <w:szCs w:val="28"/>
          <w:lang w:val="uk-UA"/>
        </w:rPr>
        <w:t>. Критерії оцінювання знань здобувачів вищої освіти на контрольних роботах (</w:t>
      </w:r>
      <w:r w:rsidR="00BB56B5">
        <w:rPr>
          <w:rFonts w:ascii="Times New Roman" w:hAnsi="Times New Roman"/>
          <w:b/>
          <w:bCs/>
          <w:sz w:val="28"/>
          <w:szCs w:val="28"/>
          <w:lang w:val="uk-UA"/>
        </w:rPr>
        <w:t xml:space="preserve">письмово </w:t>
      </w:r>
      <w:r w:rsidR="006D182D">
        <w:rPr>
          <w:rFonts w:ascii="Times New Roman" w:hAnsi="Times New Roman"/>
          <w:b/>
          <w:bCs/>
          <w:sz w:val="28"/>
          <w:szCs w:val="28"/>
          <w:lang w:val="uk-UA"/>
        </w:rPr>
        <w:t>для заочного відділення)</w:t>
      </w:r>
    </w:p>
    <w:p w14:paraId="53C91A11" w14:textId="77777777" w:rsidR="000F7822" w:rsidRDefault="000F7822" w:rsidP="001D7CE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4F9E294" w14:textId="77777777" w:rsidR="006D182D" w:rsidRDefault="006D182D" w:rsidP="006D18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D182D">
        <w:rPr>
          <w:rFonts w:ascii="Times New Roman" w:hAnsi="Times New Roman"/>
          <w:bCs/>
          <w:sz w:val="28"/>
          <w:szCs w:val="28"/>
          <w:lang w:val="uk-UA"/>
        </w:rPr>
        <w:tab/>
        <w:t>Для заочного відділення передбачені лише консультації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замість аудиторної роботи. </w:t>
      </w:r>
      <w:r w:rsidR="00B944A9">
        <w:rPr>
          <w:rFonts w:ascii="Times New Roman" w:hAnsi="Times New Roman"/>
          <w:bCs/>
          <w:sz w:val="28"/>
          <w:szCs w:val="28"/>
          <w:lang w:val="uk-UA"/>
        </w:rPr>
        <w:t>Замість семінарів, здобувачі заочної форми навчання можуть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написати </w:t>
      </w:r>
      <w:r w:rsidR="0098350C">
        <w:rPr>
          <w:rFonts w:ascii="Times New Roman" w:hAnsi="Times New Roman"/>
          <w:bCs/>
          <w:sz w:val="28"/>
          <w:szCs w:val="28"/>
          <w:lang w:val="uk-UA"/>
        </w:rPr>
        <w:t>письмові</w:t>
      </w:r>
      <w:r w:rsidR="00E3101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301D8">
        <w:rPr>
          <w:rFonts w:ascii="Times New Roman" w:hAnsi="Times New Roman"/>
          <w:bCs/>
          <w:sz w:val="28"/>
          <w:szCs w:val="28"/>
          <w:lang w:val="uk-UA"/>
        </w:rPr>
        <w:t>контрольну</w:t>
      </w:r>
      <w:r w:rsidR="000F7822">
        <w:rPr>
          <w:rFonts w:ascii="Times New Roman" w:hAnsi="Times New Roman"/>
          <w:bCs/>
          <w:sz w:val="28"/>
          <w:szCs w:val="28"/>
          <w:lang w:val="uk-UA"/>
        </w:rPr>
        <w:t xml:space="preserve"> роботи </w:t>
      </w:r>
      <w:r w:rsidR="00E31019">
        <w:rPr>
          <w:rFonts w:ascii="Times New Roman" w:hAnsi="Times New Roman"/>
          <w:bCs/>
          <w:sz w:val="28"/>
          <w:szCs w:val="28"/>
          <w:lang w:val="uk-UA"/>
        </w:rPr>
        <w:t xml:space="preserve">за темами семінарів. </w:t>
      </w:r>
    </w:p>
    <w:p w14:paraId="617630E3" w14:textId="77777777" w:rsidR="0098350C" w:rsidRDefault="0098350C" w:rsidP="006D18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363"/>
      </w:tblGrid>
      <w:tr w:rsidR="0098350C" w:rsidRPr="00FF6E8D" w14:paraId="0A56BA85" w14:textId="77777777" w:rsidTr="0098350C">
        <w:tc>
          <w:tcPr>
            <w:tcW w:w="1134" w:type="dxa"/>
            <w:vAlign w:val="center"/>
          </w:tcPr>
          <w:p w14:paraId="0E3E6E9A" w14:textId="77777777" w:rsidR="0098350C" w:rsidRPr="00FF6E8D" w:rsidRDefault="0098350C" w:rsidP="00983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F6E8D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Оцінка</w:t>
            </w:r>
          </w:p>
          <w:p w14:paraId="0C25C046" w14:textId="77777777" w:rsidR="0098350C" w:rsidRPr="00FF6E8D" w:rsidRDefault="0098350C" w:rsidP="00983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F6E8D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за нац. Шкалою</w:t>
            </w:r>
          </w:p>
        </w:tc>
        <w:tc>
          <w:tcPr>
            <w:tcW w:w="8363" w:type="dxa"/>
            <w:vAlign w:val="center"/>
          </w:tcPr>
          <w:p w14:paraId="1F4DE4FF" w14:textId="77777777" w:rsidR="0098350C" w:rsidRPr="00FF6E8D" w:rsidRDefault="0098350C" w:rsidP="00983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F6E8D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Критерії оцінювання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програмних результатів навчання</w:t>
            </w:r>
          </w:p>
        </w:tc>
      </w:tr>
      <w:tr w:rsidR="0098350C" w:rsidRPr="00760B11" w14:paraId="3DFD906F" w14:textId="77777777" w:rsidTr="0098350C">
        <w:tc>
          <w:tcPr>
            <w:tcW w:w="1134" w:type="dxa"/>
            <w:vAlign w:val="center"/>
          </w:tcPr>
          <w:p w14:paraId="3C3E366A" w14:textId="77777777" w:rsidR="0098350C" w:rsidRDefault="0098350C" w:rsidP="00F41C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F41C50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363" w:type="dxa"/>
          </w:tcPr>
          <w:p w14:paraId="39BA5FE4" w14:textId="77777777" w:rsidR="0098350C" w:rsidRPr="00B85748" w:rsidRDefault="00B944A9" w:rsidP="00F41C50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left="29" w:right="94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 xml:space="preserve">Зміг знайти та поставити три і більше </w:t>
            </w:r>
            <w:r w:rsidR="00F1314F"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>проблемних</w:t>
            </w:r>
            <w:r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 xml:space="preserve"> запитання і показати шляхи їх вирішення. </w:t>
            </w:r>
            <w:r w:rsidR="00F41C50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Здобувач</w:t>
            </w:r>
            <w:r w:rsidR="0098350C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="0098350C" w:rsidRPr="00FF6E8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має системні, дієві здібності у навчальній діяльності, </w:t>
            </w:r>
            <w:r w:rsidR="0098350C" w:rsidRPr="00FF6E8D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>користується широким арсеналом засобів доказу своєї думки</w:t>
            </w:r>
            <w:r w:rsidR="0098350C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 опираючись на сучасні літературні джерела</w:t>
            </w:r>
            <w:r w:rsidR="0098350C" w:rsidRPr="00FF6E8D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; схильний до системно-наукового аналізу та прогнозування явищ; уміє ставити та </w:t>
            </w:r>
            <w:r w:rsidR="0098350C" w:rsidRPr="00FF6E8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розв’язувати проблеми</w:t>
            </w:r>
            <w:r w:rsidR="0098350C" w:rsidRPr="00FF6E8D"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>.</w:t>
            </w:r>
            <w:r w:rsidR="0098350C"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98350C" w:rsidRPr="00B85748" w14:paraId="75F021A9" w14:textId="77777777" w:rsidTr="0098350C">
        <w:tc>
          <w:tcPr>
            <w:tcW w:w="1134" w:type="dxa"/>
            <w:vAlign w:val="center"/>
          </w:tcPr>
          <w:p w14:paraId="439ACDA9" w14:textId="77777777" w:rsidR="0098350C" w:rsidRDefault="0098350C" w:rsidP="00983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363" w:type="dxa"/>
          </w:tcPr>
          <w:p w14:paraId="24D0B658" w14:textId="77777777" w:rsidR="0098350C" w:rsidRPr="00B85748" w:rsidRDefault="00B944A9" w:rsidP="00B944A9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left="29" w:right="94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>Вміє обговорювати (</w:t>
            </w:r>
            <w:proofErr w:type="spellStart"/>
            <w:r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>текстово</w:t>
            </w:r>
            <w:proofErr w:type="spellEnd"/>
            <w:r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 xml:space="preserve">) отриману наукову інформацію. </w:t>
            </w:r>
            <w:r w:rsidR="0098350C" w:rsidRPr="00FF6E8D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Використовує загальновідомі доводи у власній </w:t>
            </w:r>
            <w:r w:rsidR="0098350C" w:rsidRPr="00FF6E8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аргументації, здатен до самостійного опрацювання </w:t>
            </w:r>
            <w:r w:rsidR="0098350C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навчального матеріалу, </w:t>
            </w:r>
            <w:r w:rsidR="00E63511"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>не притримується</w:t>
            </w:r>
            <w:r w:rsidR="0098350C"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 xml:space="preserve"> логічного ведення дискусії</w:t>
            </w:r>
            <w:r w:rsidR="00E63511"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="00E63511"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>текстово</w:t>
            </w:r>
            <w:proofErr w:type="spellEnd"/>
            <w:r w:rsidR="00E63511"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>)</w:t>
            </w:r>
            <w:r w:rsidR="0098350C"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 xml:space="preserve"> або </w:t>
            </w:r>
            <w:r w:rsidR="00E63511"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>питання що обговорюються поверхневі</w:t>
            </w:r>
            <w:r w:rsidR="0098350C"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 xml:space="preserve">. </w:t>
            </w:r>
          </w:p>
        </w:tc>
      </w:tr>
      <w:tr w:rsidR="0098350C" w:rsidRPr="00B85748" w14:paraId="38230A04" w14:textId="77777777" w:rsidTr="0098350C">
        <w:tc>
          <w:tcPr>
            <w:tcW w:w="1134" w:type="dxa"/>
            <w:vAlign w:val="center"/>
          </w:tcPr>
          <w:p w14:paraId="18484C7B" w14:textId="77777777" w:rsidR="0098350C" w:rsidRDefault="0098350C" w:rsidP="00983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363" w:type="dxa"/>
          </w:tcPr>
          <w:p w14:paraId="28AAB65E" w14:textId="77777777" w:rsidR="0098350C" w:rsidRPr="00B85748" w:rsidRDefault="00B944A9" w:rsidP="00B944A9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left="29" w:right="94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>Вміє обговорювати (</w:t>
            </w:r>
            <w:proofErr w:type="spellStart"/>
            <w:r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>текстово</w:t>
            </w:r>
            <w:proofErr w:type="spellEnd"/>
            <w:r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 xml:space="preserve">) отриману наукову інформацію. </w:t>
            </w:r>
            <w:r w:rsidR="00E63511" w:rsidRPr="00FF6E8D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Використовує загальновідомі доводи у власній </w:t>
            </w:r>
            <w:r w:rsidR="00E63511" w:rsidRPr="00FF6E8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аргументації, здатен до самостійного опрацювання </w:t>
            </w:r>
            <w:r w:rsidR="00E63511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навчального матеріалу, </w:t>
            </w:r>
            <w:r w:rsidR="00E63511"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>не притримується логічного ведення дискусії (</w:t>
            </w:r>
            <w:proofErr w:type="spellStart"/>
            <w:r w:rsidR="00E63511"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>текстово</w:t>
            </w:r>
            <w:proofErr w:type="spellEnd"/>
            <w:r w:rsidR="00E63511"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 xml:space="preserve">) і не ставить проблемних питань. </w:t>
            </w:r>
          </w:p>
        </w:tc>
      </w:tr>
      <w:tr w:rsidR="0098350C" w14:paraId="06848ECC" w14:textId="77777777" w:rsidTr="0098350C">
        <w:tc>
          <w:tcPr>
            <w:tcW w:w="1134" w:type="dxa"/>
            <w:vAlign w:val="center"/>
          </w:tcPr>
          <w:p w14:paraId="33441B70" w14:textId="77777777" w:rsidR="0098350C" w:rsidRDefault="0098350C" w:rsidP="00983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363" w:type="dxa"/>
          </w:tcPr>
          <w:p w14:paraId="56DD6550" w14:textId="77777777" w:rsidR="0098350C" w:rsidRDefault="00B944A9" w:rsidP="00B944A9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left="29" w:right="94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>Поверхнево обговорює (</w:t>
            </w:r>
            <w:proofErr w:type="spellStart"/>
            <w:r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>текстово</w:t>
            </w:r>
            <w:proofErr w:type="spellEnd"/>
            <w:r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 xml:space="preserve">) отриману наукову інформацію. </w:t>
            </w:r>
            <w:r w:rsidR="00E63511" w:rsidRPr="00FF6E8D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Використовує загальновідомі доводи у власній </w:t>
            </w:r>
            <w:r w:rsidR="00E63511" w:rsidRPr="00FF6E8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аргументації, здатен до самостійного опрацювання </w:t>
            </w:r>
            <w:r w:rsidR="00E63511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навчального матеріалу, </w:t>
            </w:r>
            <w:r w:rsidR="00E63511"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>не притримується логічного ведення дискусії (</w:t>
            </w:r>
            <w:proofErr w:type="spellStart"/>
            <w:r w:rsidR="00E63511"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>текстово</w:t>
            </w:r>
            <w:proofErr w:type="spellEnd"/>
            <w:r w:rsidR="00E63511"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 xml:space="preserve">) і не ставить проблемних питань. </w:t>
            </w:r>
          </w:p>
        </w:tc>
      </w:tr>
      <w:tr w:rsidR="0098350C" w14:paraId="07C22DC5" w14:textId="77777777" w:rsidTr="0098350C">
        <w:tc>
          <w:tcPr>
            <w:tcW w:w="1134" w:type="dxa"/>
            <w:vAlign w:val="center"/>
          </w:tcPr>
          <w:p w14:paraId="2666EEB2" w14:textId="77777777" w:rsidR="0098350C" w:rsidRDefault="0098350C" w:rsidP="00983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363" w:type="dxa"/>
          </w:tcPr>
          <w:p w14:paraId="55DFDA2F" w14:textId="77777777" w:rsidR="0098350C" w:rsidRDefault="00B944A9" w:rsidP="00B944A9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left="29" w:right="94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>Поверхнево обговорює (</w:t>
            </w:r>
            <w:proofErr w:type="spellStart"/>
            <w:r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>текстово</w:t>
            </w:r>
            <w:proofErr w:type="spellEnd"/>
            <w:r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 xml:space="preserve">) отриману наукову інформацію. </w:t>
            </w:r>
            <w:r w:rsidR="00E63511" w:rsidRPr="00FF6E8D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Використовує загальновідомі доводи у власній </w:t>
            </w:r>
            <w:r w:rsidR="00E63511" w:rsidRPr="00FF6E8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аргументації, </w:t>
            </w:r>
            <w:r w:rsidR="00E6351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елементи </w:t>
            </w:r>
            <w:r w:rsidR="00E63511" w:rsidRPr="00FF6E8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самостійного опрацювання </w:t>
            </w:r>
            <w:r w:rsidR="00E63511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навчального матеріалу, </w:t>
            </w:r>
            <w:r w:rsidR="00E63511"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>не притримується логічного ведення дискусії (</w:t>
            </w:r>
            <w:proofErr w:type="spellStart"/>
            <w:r w:rsidR="00E63511"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>текстово</w:t>
            </w:r>
            <w:proofErr w:type="spellEnd"/>
            <w:r w:rsidR="00E63511"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 xml:space="preserve">) і не ставить проблемних питань. </w:t>
            </w:r>
          </w:p>
        </w:tc>
      </w:tr>
      <w:tr w:rsidR="0098350C" w14:paraId="67A80C03" w14:textId="77777777" w:rsidTr="0098350C">
        <w:tc>
          <w:tcPr>
            <w:tcW w:w="1134" w:type="dxa"/>
            <w:vAlign w:val="center"/>
          </w:tcPr>
          <w:p w14:paraId="3F62993C" w14:textId="77777777" w:rsidR="0098350C" w:rsidRDefault="0098350C" w:rsidP="00983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363" w:type="dxa"/>
          </w:tcPr>
          <w:p w14:paraId="449D7541" w14:textId="77777777" w:rsidR="0098350C" w:rsidRDefault="0098350C" w:rsidP="004235DE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left="29" w:right="94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D7102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Нам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а</w:t>
            </w:r>
            <w:r w:rsidR="00E63511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гався сформулювати пита</w:t>
            </w:r>
            <w:r w:rsidR="004235D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ння, висвітлити отримані факти але без власної позиції на отриману наукову інформацію. </w:t>
            </w:r>
          </w:p>
        </w:tc>
      </w:tr>
      <w:tr w:rsidR="0098350C" w14:paraId="23B05435" w14:textId="77777777" w:rsidTr="0098350C">
        <w:tc>
          <w:tcPr>
            <w:tcW w:w="1134" w:type="dxa"/>
            <w:vAlign w:val="center"/>
          </w:tcPr>
          <w:p w14:paraId="34E1C148" w14:textId="77777777" w:rsidR="0098350C" w:rsidRDefault="004235DE" w:rsidP="00983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363" w:type="dxa"/>
          </w:tcPr>
          <w:p w14:paraId="53C0BA1A" w14:textId="77777777" w:rsidR="0098350C" w:rsidRPr="004235DE" w:rsidRDefault="004235DE" w:rsidP="0098350C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left="29" w:right="9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235D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В тексті присутні ключові слова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з отриманої наукової інформації</w:t>
            </w:r>
            <w:r w:rsidRPr="004235D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.</w:t>
            </w:r>
          </w:p>
        </w:tc>
      </w:tr>
      <w:tr w:rsidR="004235DE" w14:paraId="33EB11EF" w14:textId="77777777" w:rsidTr="0098350C">
        <w:tc>
          <w:tcPr>
            <w:tcW w:w="1134" w:type="dxa"/>
            <w:vAlign w:val="center"/>
          </w:tcPr>
          <w:p w14:paraId="3E9B4A26" w14:textId="77777777" w:rsidR="004235DE" w:rsidRDefault="004235DE" w:rsidP="00983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363" w:type="dxa"/>
          </w:tcPr>
          <w:p w14:paraId="667865ED" w14:textId="77777777" w:rsidR="004235DE" w:rsidRPr="004235DE" w:rsidRDefault="004235DE" w:rsidP="0098350C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left="29" w:right="9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В тексті відсутні ключові слова з отриманої наукової інформації.</w:t>
            </w:r>
          </w:p>
        </w:tc>
      </w:tr>
      <w:tr w:rsidR="004235DE" w14:paraId="112C8E67" w14:textId="77777777" w:rsidTr="0098350C">
        <w:tc>
          <w:tcPr>
            <w:tcW w:w="1134" w:type="dxa"/>
            <w:vAlign w:val="center"/>
          </w:tcPr>
          <w:p w14:paraId="5C1BD9AF" w14:textId="77777777" w:rsidR="004235DE" w:rsidRDefault="004235DE" w:rsidP="00983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363" w:type="dxa"/>
          </w:tcPr>
          <w:p w14:paraId="337B02F0" w14:textId="77777777" w:rsidR="004235DE" w:rsidRDefault="004235DE" w:rsidP="0098350C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left="29" w:right="9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Текст не містить наукової інформації.</w:t>
            </w:r>
          </w:p>
        </w:tc>
      </w:tr>
      <w:tr w:rsidR="004235DE" w14:paraId="77D88402" w14:textId="77777777" w:rsidTr="0098350C">
        <w:tc>
          <w:tcPr>
            <w:tcW w:w="1134" w:type="dxa"/>
            <w:vAlign w:val="center"/>
          </w:tcPr>
          <w:p w14:paraId="755FB764" w14:textId="77777777" w:rsidR="004235DE" w:rsidRDefault="004235DE" w:rsidP="00983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63" w:type="dxa"/>
          </w:tcPr>
          <w:p w14:paraId="740B7D72" w14:textId="77777777" w:rsidR="004235DE" w:rsidRDefault="004235DE" w:rsidP="0098350C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left="29" w:right="9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Брав участь у контрольному заході.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Тескт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відсутній.</w:t>
            </w:r>
          </w:p>
        </w:tc>
      </w:tr>
      <w:tr w:rsidR="004235DE" w14:paraId="704CFD0B" w14:textId="77777777" w:rsidTr="0098350C">
        <w:tc>
          <w:tcPr>
            <w:tcW w:w="1134" w:type="dxa"/>
            <w:vAlign w:val="center"/>
          </w:tcPr>
          <w:p w14:paraId="484D3BD5" w14:textId="77777777" w:rsidR="004235DE" w:rsidRDefault="004235DE" w:rsidP="00983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363" w:type="dxa"/>
          </w:tcPr>
          <w:p w14:paraId="55FD4500" w14:textId="77777777" w:rsidR="004235DE" w:rsidRDefault="004235DE" w:rsidP="0098350C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left="29" w:right="9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Не брав участі у контрольному заході.</w:t>
            </w:r>
          </w:p>
        </w:tc>
      </w:tr>
    </w:tbl>
    <w:p w14:paraId="54948C5A" w14:textId="77777777" w:rsidR="0098350C" w:rsidRDefault="0098350C" w:rsidP="006D18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1D92E30" w14:textId="77777777" w:rsidR="00BB56B5" w:rsidRDefault="00BB56B5" w:rsidP="00281B7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3CDCAF1" w14:textId="77777777" w:rsidR="002A09E1" w:rsidRPr="003721CF" w:rsidRDefault="002A09E1" w:rsidP="00281B7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/>
          <w:b/>
          <w:bCs/>
          <w:sz w:val="28"/>
          <w:szCs w:val="28"/>
          <w:lang w:val="uk-UA"/>
        </w:rPr>
        <w:t xml:space="preserve">10. Список рекомендованих джерел </w:t>
      </w:r>
    </w:p>
    <w:p w14:paraId="68EF61C8" w14:textId="77777777" w:rsidR="00281B79" w:rsidRDefault="00281B79" w:rsidP="001328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871484" w14:textId="77777777" w:rsidR="008E21E7" w:rsidRPr="00760B11" w:rsidRDefault="008E21E7" w:rsidP="008E21E7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60B11">
        <w:rPr>
          <w:rFonts w:ascii="Times New Roman" w:hAnsi="Times New Roman"/>
          <w:sz w:val="28"/>
          <w:szCs w:val="28"/>
          <w:lang w:val="en-US"/>
        </w:rPr>
        <w:t>Agapin</w:t>
      </w:r>
      <w:proofErr w:type="spellEnd"/>
      <w:r w:rsidRPr="00760B11">
        <w:rPr>
          <w:rFonts w:ascii="Times New Roman" w:hAnsi="Times New Roman"/>
          <w:sz w:val="28"/>
          <w:szCs w:val="28"/>
          <w:lang w:val="en-US"/>
        </w:rPr>
        <w:t xml:space="preserve">, J. S. (2020). </w:t>
      </w:r>
      <w:r w:rsidRPr="00FB60CD">
        <w:rPr>
          <w:rFonts w:ascii="Times New Roman" w:hAnsi="Times New Roman"/>
          <w:sz w:val="28"/>
          <w:szCs w:val="28"/>
          <w:lang w:val="en-US"/>
        </w:rPr>
        <w:t xml:space="preserve">Laboratory Manual </w:t>
      </w:r>
      <w:proofErr w:type="gramStart"/>
      <w:r w:rsidRPr="00FB60CD">
        <w:rPr>
          <w:rFonts w:ascii="Times New Roman" w:hAnsi="Times New Roman"/>
          <w:sz w:val="28"/>
          <w:szCs w:val="28"/>
          <w:lang w:val="en-US"/>
        </w:rPr>
        <w:t>For</w:t>
      </w:r>
      <w:proofErr w:type="gramEnd"/>
      <w:r w:rsidRPr="00FB60CD">
        <w:rPr>
          <w:rFonts w:ascii="Times New Roman" w:hAnsi="Times New Roman"/>
          <w:sz w:val="28"/>
          <w:szCs w:val="28"/>
          <w:lang w:val="en-US"/>
        </w:rPr>
        <w:t xml:space="preserve"> General Chemistry 1. </w:t>
      </w:r>
      <w:r w:rsidRPr="00760B11">
        <w:rPr>
          <w:rFonts w:ascii="Times New Roman" w:hAnsi="Times New Roman"/>
          <w:sz w:val="28"/>
          <w:szCs w:val="28"/>
          <w:lang w:val="en-US"/>
        </w:rPr>
        <w:t>Available at SSRN 3666182.</w:t>
      </w:r>
    </w:p>
    <w:p w14:paraId="532AE425" w14:textId="77777777" w:rsidR="008E21E7" w:rsidRPr="00760B11" w:rsidRDefault="008E21E7" w:rsidP="008E21E7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8E21E7">
        <w:rPr>
          <w:rFonts w:ascii="Times New Roman" w:hAnsi="Times New Roman"/>
          <w:sz w:val="28"/>
          <w:szCs w:val="28"/>
          <w:lang w:val="en-US"/>
        </w:rPr>
        <w:t>Backman, V., Wax, A., &amp; Zhang, H. F. (2018). </w:t>
      </w:r>
      <w:r w:rsidRPr="00FB60CD">
        <w:rPr>
          <w:rFonts w:ascii="Times New Roman" w:hAnsi="Times New Roman"/>
          <w:sz w:val="28"/>
          <w:szCs w:val="28"/>
          <w:lang w:val="en-US"/>
        </w:rPr>
        <w:t xml:space="preserve">A Laboratory Manual in </w:t>
      </w:r>
      <w:proofErr w:type="spellStart"/>
      <w:r w:rsidRPr="00FB60CD">
        <w:rPr>
          <w:rFonts w:ascii="Times New Roman" w:hAnsi="Times New Roman"/>
          <w:sz w:val="28"/>
          <w:szCs w:val="28"/>
          <w:lang w:val="en-US"/>
        </w:rPr>
        <w:t>Biophotonics</w:t>
      </w:r>
      <w:proofErr w:type="spellEnd"/>
      <w:r w:rsidRPr="00FB60C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760B11">
        <w:rPr>
          <w:rFonts w:ascii="Times New Roman" w:hAnsi="Times New Roman"/>
          <w:sz w:val="28"/>
          <w:szCs w:val="28"/>
          <w:lang w:val="en-US"/>
        </w:rPr>
        <w:t>CRC Press.</w:t>
      </w:r>
    </w:p>
    <w:p w14:paraId="2F7F3144" w14:textId="77777777" w:rsidR="008E21E7" w:rsidRPr="00760B11" w:rsidRDefault="008E21E7" w:rsidP="008E21E7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8E21E7">
        <w:rPr>
          <w:rFonts w:ascii="Times New Roman" w:hAnsi="Times New Roman"/>
          <w:sz w:val="28"/>
          <w:szCs w:val="28"/>
          <w:lang w:val="en-US"/>
        </w:rPr>
        <w:lastRenderedPageBreak/>
        <w:t>Baunthiyal, M., Ravi, I., &amp; Saxena, J. (2019). </w:t>
      </w:r>
      <w:r w:rsidRPr="00FB60CD">
        <w:rPr>
          <w:rFonts w:ascii="Times New Roman" w:hAnsi="Times New Roman"/>
          <w:sz w:val="28"/>
          <w:szCs w:val="28"/>
          <w:lang w:val="en-US"/>
        </w:rPr>
        <w:t xml:space="preserve">Comprehensive Laboratory Manual of Life Sciences. </w:t>
      </w:r>
      <w:r w:rsidRPr="00760B11">
        <w:rPr>
          <w:rFonts w:ascii="Times New Roman" w:hAnsi="Times New Roman"/>
          <w:sz w:val="28"/>
          <w:szCs w:val="28"/>
          <w:lang w:val="en-US"/>
        </w:rPr>
        <w:t>Scientific Publishers.</w:t>
      </w:r>
    </w:p>
    <w:p w14:paraId="3D91BEAB" w14:textId="77777777" w:rsidR="008E21E7" w:rsidRPr="008E21E7" w:rsidRDefault="008E21E7" w:rsidP="008E21E7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8E21E7">
        <w:rPr>
          <w:rFonts w:ascii="Times New Roman" w:hAnsi="Times New Roman"/>
          <w:sz w:val="28"/>
          <w:szCs w:val="28"/>
          <w:lang w:val="en-US"/>
        </w:rPr>
        <w:t>Below, M. A. L. immunochemical techniques laboratory manual.</w:t>
      </w:r>
    </w:p>
    <w:p w14:paraId="1B4C6C1B" w14:textId="77777777" w:rsidR="008E21E7" w:rsidRPr="00FB60CD" w:rsidRDefault="008E21E7" w:rsidP="008E21E7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FB60CD">
        <w:rPr>
          <w:rFonts w:ascii="Times New Roman" w:hAnsi="Times New Roman"/>
          <w:sz w:val="28"/>
          <w:szCs w:val="28"/>
          <w:lang w:val="en-US"/>
        </w:rPr>
        <w:t>Creager, A. N. (2020). Recipes for recombining DNA: A history of Molecular Cloning: A Laboratory Manual. BJHS Themes, 5, 225-243.</w:t>
      </w:r>
    </w:p>
    <w:p w14:paraId="5DDC144F" w14:textId="77777777" w:rsidR="008E21E7" w:rsidRPr="00760B11" w:rsidRDefault="008E21E7" w:rsidP="008E21E7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8E21E7">
        <w:rPr>
          <w:rFonts w:ascii="Times New Roman" w:hAnsi="Times New Roman"/>
          <w:sz w:val="28"/>
          <w:szCs w:val="28"/>
          <w:lang w:val="en-US"/>
        </w:rPr>
        <w:t>Da Silva, N., Taniwaki, M. H., Junqueira, V. C., Silveira, N., Okazaki, M. M., &amp; Gomes, R. A. R. (2018). </w:t>
      </w:r>
      <w:r w:rsidRPr="00FB60CD">
        <w:rPr>
          <w:rFonts w:ascii="Times New Roman" w:hAnsi="Times New Roman"/>
          <w:sz w:val="28"/>
          <w:szCs w:val="28"/>
          <w:lang w:val="en-US"/>
        </w:rPr>
        <w:t xml:space="preserve">Microbiological examination methods of food and water: a laboratory manual. </w:t>
      </w:r>
      <w:r w:rsidRPr="00760B11">
        <w:rPr>
          <w:rFonts w:ascii="Times New Roman" w:hAnsi="Times New Roman"/>
          <w:sz w:val="28"/>
          <w:szCs w:val="28"/>
          <w:lang w:val="en-US"/>
        </w:rPr>
        <w:t>CRC Press.</w:t>
      </w:r>
    </w:p>
    <w:p w14:paraId="5F0405FF" w14:textId="77777777" w:rsidR="008E21E7" w:rsidRPr="00FB60CD" w:rsidRDefault="008E21E7" w:rsidP="008E21E7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8E21E7">
        <w:rPr>
          <w:rFonts w:ascii="Times New Roman" w:hAnsi="Times New Roman"/>
          <w:sz w:val="28"/>
          <w:szCs w:val="28"/>
          <w:lang w:val="en-US"/>
        </w:rPr>
        <w:t>Haff, G. G., &amp; Dumke, C. (2019). </w:t>
      </w:r>
      <w:r w:rsidRPr="00FB60CD">
        <w:rPr>
          <w:rFonts w:ascii="Times New Roman" w:hAnsi="Times New Roman"/>
          <w:sz w:val="28"/>
          <w:szCs w:val="28"/>
          <w:lang w:val="en-US"/>
        </w:rPr>
        <w:t>Laboratory Manual for Exercise Physiology, 2E. Human Kinetics.</w:t>
      </w:r>
    </w:p>
    <w:p w14:paraId="3866E5AC" w14:textId="77777777" w:rsidR="008E21E7" w:rsidRPr="008E21E7" w:rsidRDefault="008E21E7" w:rsidP="008E21E7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8E21E7">
        <w:rPr>
          <w:rFonts w:ascii="Times New Roman" w:hAnsi="Times New Roman"/>
          <w:sz w:val="28"/>
          <w:szCs w:val="28"/>
          <w:lang w:val="en-US"/>
        </w:rPr>
        <w:t>Hasan, N. A. Laboratory Manual of Basic Molecular Biology Techniques.</w:t>
      </w:r>
    </w:p>
    <w:p w14:paraId="5E85CFC0" w14:textId="77777777" w:rsidR="008E21E7" w:rsidRPr="00FB60CD" w:rsidRDefault="008E21E7" w:rsidP="008E21E7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8E21E7">
        <w:rPr>
          <w:rFonts w:ascii="Times New Roman" w:hAnsi="Times New Roman"/>
          <w:sz w:val="28"/>
          <w:szCs w:val="28"/>
          <w:lang w:val="en-US"/>
        </w:rPr>
        <w:t xml:space="preserve">Kahn, S. E., Astles, J. R., Lo, S. F., &amp; Bennett, M. J. (2013). </w:t>
      </w:r>
      <w:r w:rsidRPr="00FB60CD">
        <w:rPr>
          <w:rFonts w:ascii="Times New Roman" w:hAnsi="Times New Roman"/>
          <w:sz w:val="28"/>
          <w:szCs w:val="28"/>
          <w:lang w:val="en-US"/>
        </w:rPr>
        <w:t>The agree II instrument is helpful for creation of national Academy of clinical biochemistry laboratory medicine practice guidelines. Clinical chemistry, 59(2), 446-447.</w:t>
      </w:r>
    </w:p>
    <w:p w14:paraId="4E7FD18A" w14:textId="77777777" w:rsidR="008E21E7" w:rsidRPr="008E21E7" w:rsidRDefault="008E21E7" w:rsidP="008E21E7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E21E7">
        <w:rPr>
          <w:rFonts w:ascii="Times New Roman" w:hAnsi="Times New Roman"/>
          <w:sz w:val="28"/>
          <w:szCs w:val="28"/>
          <w:lang w:val="en-US"/>
        </w:rPr>
        <w:t>Langman</w:t>
      </w:r>
      <w:proofErr w:type="spellEnd"/>
      <w:r w:rsidRPr="008E21E7">
        <w:rPr>
          <w:rFonts w:ascii="Times New Roman" w:hAnsi="Times New Roman"/>
          <w:sz w:val="28"/>
          <w:szCs w:val="28"/>
          <w:lang w:val="en-US"/>
        </w:rPr>
        <w:t>, L. J., Jannetto, P. J., Hammett-Stabler, C. A., Clark, W. A., McMillin, G. A., Kassed, C. A., ... &amp; Huestis, M. A. LABORATORY MEDICINE PRACTICE GUIDELINES.</w:t>
      </w:r>
    </w:p>
    <w:p w14:paraId="18967E57" w14:textId="77777777" w:rsidR="008E21E7" w:rsidRPr="00FB60CD" w:rsidRDefault="008E21E7" w:rsidP="008E21E7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8E21E7">
        <w:rPr>
          <w:rFonts w:ascii="Times New Roman" w:hAnsi="Times New Roman"/>
          <w:sz w:val="28"/>
          <w:szCs w:val="28"/>
          <w:lang w:val="en-US"/>
        </w:rPr>
        <w:t xml:space="preserve">National Research Council (US) Committee on Prudent Practices in the Laboratory. </w:t>
      </w:r>
      <w:r w:rsidRPr="00FB60CD">
        <w:rPr>
          <w:rFonts w:ascii="Times New Roman" w:hAnsi="Times New Roman"/>
          <w:sz w:val="28"/>
          <w:szCs w:val="28"/>
          <w:lang w:val="en-US"/>
        </w:rPr>
        <w:t>(2011). Working with Laboratory Equipment. In Prudent Practices in the Laboratory: Handling and Management of Chemical Hazards: Updated Version. National Academies Press (US). (</w:t>
      </w:r>
      <w:hyperlink r:id="rId9" w:history="1">
        <w:r w:rsidRPr="00FB60CD">
          <w:rPr>
            <w:rStyle w:val="a7"/>
            <w:rFonts w:ascii="Times New Roman" w:hAnsi="Times New Roman"/>
            <w:sz w:val="28"/>
            <w:szCs w:val="28"/>
            <w:lang w:val="en-US"/>
          </w:rPr>
          <w:t>https://www.nap.edu/read/4911/chapter/8</w:t>
        </w:r>
      </w:hyperlink>
      <w:r w:rsidRPr="00FB60CD">
        <w:rPr>
          <w:rFonts w:ascii="Times New Roman" w:hAnsi="Times New Roman"/>
          <w:sz w:val="28"/>
          <w:szCs w:val="28"/>
          <w:lang w:val="en-US"/>
        </w:rPr>
        <w:t>)</w:t>
      </w:r>
    </w:p>
    <w:p w14:paraId="607995F6" w14:textId="77777777" w:rsidR="008E21E7" w:rsidRPr="008E21E7" w:rsidRDefault="008E21E7" w:rsidP="008E21E7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8E21E7">
        <w:rPr>
          <w:rFonts w:ascii="Times New Roman" w:hAnsi="Times New Roman"/>
          <w:sz w:val="28"/>
          <w:szCs w:val="28"/>
          <w:lang w:val="en-US"/>
        </w:rPr>
        <w:t>Nega, D. T., Homa, M. G., Debele, T. T., &amp; Gebeyehu, E. A. (2017). General Physics Laboratory Manual.</w:t>
      </w:r>
    </w:p>
    <w:p w14:paraId="337AEDB6" w14:textId="77777777" w:rsidR="008E21E7" w:rsidRPr="00760B11" w:rsidRDefault="008E21E7" w:rsidP="008E21E7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FB60CD">
        <w:rPr>
          <w:rFonts w:ascii="Times New Roman" w:hAnsi="Times New Roman"/>
          <w:sz w:val="28"/>
          <w:szCs w:val="28"/>
          <w:lang w:val="en-US"/>
        </w:rPr>
        <w:t xml:space="preserve">Wheeler, B. (2021). Practical forensic microscopy: a laboratory manual. </w:t>
      </w:r>
      <w:r w:rsidRPr="00760B11">
        <w:rPr>
          <w:rFonts w:ascii="Times New Roman" w:hAnsi="Times New Roman"/>
          <w:sz w:val="28"/>
          <w:szCs w:val="28"/>
          <w:lang w:val="en-US"/>
        </w:rPr>
        <w:t>John Wiley &amp; Sons.</w:t>
      </w:r>
    </w:p>
    <w:p w14:paraId="0DFE35D0" w14:textId="77777777" w:rsidR="008E21E7" w:rsidRPr="00FB60CD" w:rsidRDefault="008E21E7" w:rsidP="008E21E7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FB60CD">
        <w:rPr>
          <w:rFonts w:ascii="Times New Roman" w:hAnsi="Times New Roman"/>
          <w:sz w:val="28"/>
          <w:szCs w:val="28"/>
          <w:lang w:val="en-US"/>
        </w:rPr>
        <w:t>World Health Organization. (2011). Guidance for countries on the specifications for managing TB laboratory equipment and supplies (No. WHO/HTM/TB/2011.19). World Health Organization. (</w:t>
      </w:r>
      <w:hyperlink r:id="rId10" w:history="1">
        <w:r w:rsidRPr="00FB60CD">
          <w:rPr>
            <w:rStyle w:val="a7"/>
            <w:rFonts w:ascii="Times New Roman" w:hAnsi="Times New Roman"/>
            <w:sz w:val="28"/>
            <w:szCs w:val="28"/>
            <w:lang w:val="en-US"/>
          </w:rPr>
          <w:t>https://www.who.int/tb/publications/tb-labsupplies-guidance/en/</w:t>
        </w:r>
      </w:hyperlink>
      <w:r w:rsidRPr="00FB60CD">
        <w:rPr>
          <w:rFonts w:ascii="Times New Roman" w:hAnsi="Times New Roman"/>
          <w:sz w:val="28"/>
          <w:szCs w:val="28"/>
          <w:lang w:val="en-US"/>
        </w:rPr>
        <w:t>)</w:t>
      </w:r>
    </w:p>
    <w:p w14:paraId="6C63261B" w14:textId="77777777" w:rsidR="001E2F98" w:rsidRPr="001E2F98" w:rsidRDefault="001E2F98" w:rsidP="00BB586F">
      <w:pPr>
        <w:spacing w:after="0" w:line="240" w:lineRule="auto"/>
        <w:ind w:firstLine="708"/>
        <w:rPr>
          <w:lang w:val="en-US"/>
        </w:rPr>
      </w:pPr>
    </w:p>
    <w:p w14:paraId="32B9C6D5" w14:textId="77777777" w:rsidR="00BB586F" w:rsidRPr="00C20EED" w:rsidRDefault="00BB586F" w:rsidP="003A5AC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C0D97F2" w14:textId="77777777" w:rsidR="00746126" w:rsidRDefault="00746126" w:rsidP="0020024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</w:p>
    <w:p w14:paraId="508AEC17" w14:textId="77777777" w:rsidR="00BB586F" w:rsidRPr="00746126" w:rsidRDefault="00BB586F" w:rsidP="0020024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</w:p>
    <w:sectPr w:rsidR="00BB586F" w:rsidRPr="00746126" w:rsidSect="00281B79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35808"/>
    <w:multiLevelType w:val="hybridMultilevel"/>
    <w:tmpl w:val="D2104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12D9"/>
    <w:multiLevelType w:val="hybridMultilevel"/>
    <w:tmpl w:val="744E4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37997"/>
    <w:multiLevelType w:val="hybridMultilevel"/>
    <w:tmpl w:val="DA08E58E"/>
    <w:lvl w:ilvl="0" w:tplc="AAB0BC2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FAD6959"/>
    <w:multiLevelType w:val="multilevel"/>
    <w:tmpl w:val="50E49D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15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248" w:hanging="2160"/>
      </w:pPr>
      <w:rPr>
        <w:rFonts w:hint="default"/>
      </w:rPr>
    </w:lvl>
  </w:abstractNum>
  <w:abstractNum w:abstractNumId="4" w15:restartNumberingAfterBreak="0">
    <w:nsid w:val="230C4D52"/>
    <w:multiLevelType w:val="hybridMultilevel"/>
    <w:tmpl w:val="281E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D38D3"/>
    <w:multiLevelType w:val="multilevel"/>
    <w:tmpl w:val="6C0451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A357C13"/>
    <w:multiLevelType w:val="multilevel"/>
    <w:tmpl w:val="C8588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D570D61"/>
    <w:multiLevelType w:val="hybridMultilevel"/>
    <w:tmpl w:val="D380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D6A21"/>
    <w:multiLevelType w:val="multilevel"/>
    <w:tmpl w:val="8306FDB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E77E37"/>
    <w:multiLevelType w:val="hybridMultilevel"/>
    <w:tmpl w:val="97CE3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017F0"/>
    <w:multiLevelType w:val="hybridMultilevel"/>
    <w:tmpl w:val="70BAF2F0"/>
    <w:lvl w:ilvl="0" w:tplc="499691FA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AF4600"/>
    <w:multiLevelType w:val="hybridMultilevel"/>
    <w:tmpl w:val="63C6F998"/>
    <w:lvl w:ilvl="0" w:tplc="9394FE7E">
      <w:start w:val="1"/>
      <w:numFmt w:val="bullet"/>
      <w:lvlText w:val=""/>
      <w:lvlJc w:val="left"/>
      <w:pPr>
        <w:tabs>
          <w:tab w:val="num" w:pos="1080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C3160"/>
    <w:multiLevelType w:val="hybridMultilevel"/>
    <w:tmpl w:val="5C7A1DAC"/>
    <w:lvl w:ilvl="0" w:tplc="66BA87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51730"/>
    <w:multiLevelType w:val="multilevel"/>
    <w:tmpl w:val="4AD09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DEC53A8"/>
    <w:multiLevelType w:val="hybridMultilevel"/>
    <w:tmpl w:val="744E4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82B96"/>
    <w:multiLevelType w:val="multilevel"/>
    <w:tmpl w:val="ABCADC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16" w15:restartNumberingAfterBreak="0">
    <w:nsid w:val="418B3316"/>
    <w:multiLevelType w:val="multilevel"/>
    <w:tmpl w:val="D89A1A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458369CF"/>
    <w:multiLevelType w:val="hybridMultilevel"/>
    <w:tmpl w:val="D87E1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13D3C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EA7702"/>
    <w:multiLevelType w:val="hybridMultilevel"/>
    <w:tmpl w:val="70BAF2F0"/>
    <w:lvl w:ilvl="0" w:tplc="499691FA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7E7823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3382753"/>
    <w:multiLevelType w:val="hybridMultilevel"/>
    <w:tmpl w:val="88B62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B2307"/>
    <w:multiLevelType w:val="multilevel"/>
    <w:tmpl w:val="C8588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65D748DC"/>
    <w:multiLevelType w:val="multilevel"/>
    <w:tmpl w:val="C8588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66CD081F"/>
    <w:multiLevelType w:val="hybridMultilevel"/>
    <w:tmpl w:val="EB4A2720"/>
    <w:lvl w:ilvl="0" w:tplc="66BA87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9006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T Extra" w:eastAsia="MT Extra" w:hAnsi="MT Extra" w:cs="MT Extr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20507"/>
    <w:multiLevelType w:val="multilevel"/>
    <w:tmpl w:val="D89A1A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75B621AA"/>
    <w:multiLevelType w:val="hybridMultilevel"/>
    <w:tmpl w:val="6D1686FE"/>
    <w:lvl w:ilvl="0" w:tplc="3B629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2CCD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904D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CC3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888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EE4D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5EB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6F7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DE00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CD5C4D"/>
    <w:multiLevelType w:val="hybridMultilevel"/>
    <w:tmpl w:val="9842A4DE"/>
    <w:lvl w:ilvl="0" w:tplc="9C90DE7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81D59"/>
    <w:multiLevelType w:val="hybridMultilevel"/>
    <w:tmpl w:val="83EC552C"/>
    <w:lvl w:ilvl="0" w:tplc="66BA87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94FE7E">
      <w:start w:val="1"/>
      <w:numFmt w:val="bullet"/>
      <w:lvlText w:val=""/>
      <w:lvlJc w:val="left"/>
      <w:pPr>
        <w:tabs>
          <w:tab w:val="num" w:pos="2160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77CE7"/>
    <w:multiLevelType w:val="hybridMultilevel"/>
    <w:tmpl w:val="544C46DA"/>
    <w:lvl w:ilvl="0" w:tplc="D83056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E94476"/>
    <w:multiLevelType w:val="hybridMultilevel"/>
    <w:tmpl w:val="C2828DAA"/>
    <w:lvl w:ilvl="0" w:tplc="66BA87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94FE7E">
      <w:start w:val="1"/>
      <w:numFmt w:val="bullet"/>
      <w:lvlText w:val=""/>
      <w:lvlJc w:val="left"/>
      <w:pPr>
        <w:tabs>
          <w:tab w:val="num" w:pos="2160"/>
        </w:tabs>
        <w:ind w:left="1477" w:hanging="397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56DBA"/>
    <w:multiLevelType w:val="hybridMultilevel"/>
    <w:tmpl w:val="91222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019A1"/>
    <w:multiLevelType w:val="multilevel"/>
    <w:tmpl w:val="C8588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7FDD1E64"/>
    <w:multiLevelType w:val="hybridMultilevel"/>
    <w:tmpl w:val="260CF1B0"/>
    <w:lvl w:ilvl="0" w:tplc="9C90DE7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18"/>
  </w:num>
  <w:num w:numId="4">
    <w:abstractNumId w:val="16"/>
  </w:num>
  <w:num w:numId="5">
    <w:abstractNumId w:val="20"/>
  </w:num>
  <w:num w:numId="6">
    <w:abstractNumId w:val="15"/>
  </w:num>
  <w:num w:numId="7">
    <w:abstractNumId w:val="5"/>
  </w:num>
  <w:num w:numId="8">
    <w:abstractNumId w:val="2"/>
  </w:num>
  <w:num w:numId="9">
    <w:abstractNumId w:val="10"/>
  </w:num>
  <w:num w:numId="10">
    <w:abstractNumId w:val="19"/>
  </w:num>
  <w:num w:numId="11">
    <w:abstractNumId w:val="25"/>
  </w:num>
  <w:num w:numId="12">
    <w:abstractNumId w:val="32"/>
  </w:num>
  <w:num w:numId="13">
    <w:abstractNumId w:val="23"/>
  </w:num>
  <w:num w:numId="14">
    <w:abstractNumId w:val="22"/>
  </w:num>
  <w:num w:numId="15">
    <w:abstractNumId w:val="6"/>
  </w:num>
  <w:num w:numId="16">
    <w:abstractNumId w:val="26"/>
  </w:num>
  <w:num w:numId="17">
    <w:abstractNumId w:val="33"/>
  </w:num>
  <w:num w:numId="18">
    <w:abstractNumId w:val="27"/>
  </w:num>
  <w:num w:numId="19">
    <w:abstractNumId w:val="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4"/>
  </w:num>
  <w:num w:numId="24">
    <w:abstractNumId w:val="21"/>
  </w:num>
  <w:num w:numId="25">
    <w:abstractNumId w:val="13"/>
  </w:num>
  <w:num w:numId="26">
    <w:abstractNumId w:val="7"/>
  </w:num>
  <w:num w:numId="27">
    <w:abstractNumId w:val="17"/>
  </w:num>
  <w:num w:numId="28">
    <w:abstractNumId w:val="9"/>
  </w:num>
  <w:num w:numId="29">
    <w:abstractNumId w:val="4"/>
  </w:num>
  <w:num w:numId="30">
    <w:abstractNumId w:val="31"/>
  </w:num>
  <w:num w:numId="31">
    <w:abstractNumId w:val="8"/>
  </w:num>
  <w:num w:numId="32">
    <w:abstractNumId w:val="24"/>
  </w:num>
  <w:num w:numId="33">
    <w:abstractNumId w:val="12"/>
  </w:num>
  <w:num w:numId="34">
    <w:abstractNumId w:val="28"/>
  </w:num>
  <w:num w:numId="35">
    <w:abstractNumId w:val="3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B93"/>
    <w:rsid w:val="000312CD"/>
    <w:rsid w:val="00081482"/>
    <w:rsid w:val="000973F1"/>
    <w:rsid w:val="000B3250"/>
    <w:rsid w:val="000C4CB0"/>
    <w:rsid w:val="000E2D59"/>
    <w:rsid w:val="000E439C"/>
    <w:rsid w:val="000F4124"/>
    <w:rsid w:val="000F7822"/>
    <w:rsid w:val="001119FF"/>
    <w:rsid w:val="00113E37"/>
    <w:rsid w:val="001328B8"/>
    <w:rsid w:val="00156F70"/>
    <w:rsid w:val="00180C60"/>
    <w:rsid w:val="001B4FDA"/>
    <w:rsid w:val="001D338B"/>
    <w:rsid w:val="001D7CE3"/>
    <w:rsid w:val="001E2F98"/>
    <w:rsid w:val="001E728B"/>
    <w:rsid w:val="00200242"/>
    <w:rsid w:val="00210F6C"/>
    <w:rsid w:val="0022087A"/>
    <w:rsid w:val="00221ECA"/>
    <w:rsid w:val="002247F2"/>
    <w:rsid w:val="00235BC5"/>
    <w:rsid w:val="0024628A"/>
    <w:rsid w:val="0025059B"/>
    <w:rsid w:val="002521A3"/>
    <w:rsid w:val="0027707B"/>
    <w:rsid w:val="00281B79"/>
    <w:rsid w:val="00284230"/>
    <w:rsid w:val="0028790C"/>
    <w:rsid w:val="0029212F"/>
    <w:rsid w:val="002A09E1"/>
    <w:rsid w:val="002C22D4"/>
    <w:rsid w:val="002D14C7"/>
    <w:rsid w:val="002D43E8"/>
    <w:rsid w:val="002E4945"/>
    <w:rsid w:val="002F108F"/>
    <w:rsid w:val="002F1206"/>
    <w:rsid w:val="002F1774"/>
    <w:rsid w:val="002F1CC2"/>
    <w:rsid w:val="002F5092"/>
    <w:rsid w:val="002F7C79"/>
    <w:rsid w:val="003141AC"/>
    <w:rsid w:val="00322FB0"/>
    <w:rsid w:val="003611AC"/>
    <w:rsid w:val="00361CA2"/>
    <w:rsid w:val="003721CF"/>
    <w:rsid w:val="003A5AC5"/>
    <w:rsid w:val="003B0593"/>
    <w:rsid w:val="003B2A3E"/>
    <w:rsid w:val="003B56E6"/>
    <w:rsid w:val="003F1F51"/>
    <w:rsid w:val="003F66EB"/>
    <w:rsid w:val="0040395E"/>
    <w:rsid w:val="004235DE"/>
    <w:rsid w:val="004273B5"/>
    <w:rsid w:val="004420A9"/>
    <w:rsid w:val="00472CA8"/>
    <w:rsid w:val="004756F7"/>
    <w:rsid w:val="00477A3E"/>
    <w:rsid w:val="00483CBF"/>
    <w:rsid w:val="004979B7"/>
    <w:rsid w:val="004A1E96"/>
    <w:rsid w:val="004A3EFB"/>
    <w:rsid w:val="004C17E7"/>
    <w:rsid w:val="004D2DE4"/>
    <w:rsid w:val="004F763B"/>
    <w:rsid w:val="00530E9D"/>
    <w:rsid w:val="00540A88"/>
    <w:rsid w:val="0055396A"/>
    <w:rsid w:val="00555B8D"/>
    <w:rsid w:val="005A5629"/>
    <w:rsid w:val="005B61B9"/>
    <w:rsid w:val="005E72AE"/>
    <w:rsid w:val="005F0273"/>
    <w:rsid w:val="005F1ED7"/>
    <w:rsid w:val="005F278C"/>
    <w:rsid w:val="005F6659"/>
    <w:rsid w:val="00604E84"/>
    <w:rsid w:val="00614003"/>
    <w:rsid w:val="00622426"/>
    <w:rsid w:val="00640258"/>
    <w:rsid w:val="006436DC"/>
    <w:rsid w:val="00650279"/>
    <w:rsid w:val="00653C3C"/>
    <w:rsid w:val="00661269"/>
    <w:rsid w:val="00661D3A"/>
    <w:rsid w:val="00673FE8"/>
    <w:rsid w:val="0067516A"/>
    <w:rsid w:val="00675CA5"/>
    <w:rsid w:val="00681C65"/>
    <w:rsid w:val="006B7B35"/>
    <w:rsid w:val="006D182D"/>
    <w:rsid w:val="006E3332"/>
    <w:rsid w:val="006F1B04"/>
    <w:rsid w:val="006F6C7F"/>
    <w:rsid w:val="0072478A"/>
    <w:rsid w:val="00730ED3"/>
    <w:rsid w:val="00734CB1"/>
    <w:rsid w:val="00742780"/>
    <w:rsid w:val="00746126"/>
    <w:rsid w:val="00747807"/>
    <w:rsid w:val="00757A47"/>
    <w:rsid w:val="00760B11"/>
    <w:rsid w:val="00787A15"/>
    <w:rsid w:val="007C338F"/>
    <w:rsid w:val="007C6865"/>
    <w:rsid w:val="007E33AA"/>
    <w:rsid w:val="007E64BF"/>
    <w:rsid w:val="007F4FB2"/>
    <w:rsid w:val="008055D9"/>
    <w:rsid w:val="00817738"/>
    <w:rsid w:val="008210AC"/>
    <w:rsid w:val="008279CF"/>
    <w:rsid w:val="008301D8"/>
    <w:rsid w:val="008402EF"/>
    <w:rsid w:val="00844424"/>
    <w:rsid w:val="00857434"/>
    <w:rsid w:val="008656DC"/>
    <w:rsid w:val="0087121C"/>
    <w:rsid w:val="008D52F0"/>
    <w:rsid w:val="008E21E7"/>
    <w:rsid w:val="009368B7"/>
    <w:rsid w:val="00941D61"/>
    <w:rsid w:val="0096406E"/>
    <w:rsid w:val="0098350C"/>
    <w:rsid w:val="009862FF"/>
    <w:rsid w:val="00990A79"/>
    <w:rsid w:val="009A0120"/>
    <w:rsid w:val="009A3D50"/>
    <w:rsid w:val="009A461F"/>
    <w:rsid w:val="009B1431"/>
    <w:rsid w:val="009E06CC"/>
    <w:rsid w:val="009E70E5"/>
    <w:rsid w:val="00A03FF7"/>
    <w:rsid w:val="00A078E6"/>
    <w:rsid w:val="00A3161E"/>
    <w:rsid w:val="00A33B93"/>
    <w:rsid w:val="00A44881"/>
    <w:rsid w:val="00A53B23"/>
    <w:rsid w:val="00A55AD6"/>
    <w:rsid w:val="00A630EF"/>
    <w:rsid w:val="00A93181"/>
    <w:rsid w:val="00AB0A77"/>
    <w:rsid w:val="00AD5DDB"/>
    <w:rsid w:val="00AD7239"/>
    <w:rsid w:val="00AF18B8"/>
    <w:rsid w:val="00B06216"/>
    <w:rsid w:val="00B115D0"/>
    <w:rsid w:val="00B127BD"/>
    <w:rsid w:val="00B133B1"/>
    <w:rsid w:val="00B2421C"/>
    <w:rsid w:val="00B41DEC"/>
    <w:rsid w:val="00B56BAA"/>
    <w:rsid w:val="00B74E11"/>
    <w:rsid w:val="00B85748"/>
    <w:rsid w:val="00B928F9"/>
    <w:rsid w:val="00B944A9"/>
    <w:rsid w:val="00BB3401"/>
    <w:rsid w:val="00BB56B5"/>
    <w:rsid w:val="00BB586F"/>
    <w:rsid w:val="00BB6F5D"/>
    <w:rsid w:val="00BC2F95"/>
    <w:rsid w:val="00BE4934"/>
    <w:rsid w:val="00BF1794"/>
    <w:rsid w:val="00C01FFA"/>
    <w:rsid w:val="00C20EED"/>
    <w:rsid w:val="00C40D50"/>
    <w:rsid w:val="00C572C6"/>
    <w:rsid w:val="00C671CF"/>
    <w:rsid w:val="00C77A20"/>
    <w:rsid w:val="00CA4F7D"/>
    <w:rsid w:val="00CF02FD"/>
    <w:rsid w:val="00D27ED1"/>
    <w:rsid w:val="00D4550A"/>
    <w:rsid w:val="00D46721"/>
    <w:rsid w:val="00D7102E"/>
    <w:rsid w:val="00DA2725"/>
    <w:rsid w:val="00DB26B0"/>
    <w:rsid w:val="00DB6EB1"/>
    <w:rsid w:val="00DC2FE4"/>
    <w:rsid w:val="00DE15D4"/>
    <w:rsid w:val="00DE4A5F"/>
    <w:rsid w:val="00E117F9"/>
    <w:rsid w:val="00E3066C"/>
    <w:rsid w:val="00E31019"/>
    <w:rsid w:val="00E3290A"/>
    <w:rsid w:val="00E35179"/>
    <w:rsid w:val="00E41FC2"/>
    <w:rsid w:val="00E5659A"/>
    <w:rsid w:val="00E57EF8"/>
    <w:rsid w:val="00E60B93"/>
    <w:rsid w:val="00E63511"/>
    <w:rsid w:val="00E645EF"/>
    <w:rsid w:val="00E966D5"/>
    <w:rsid w:val="00EB06E7"/>
    <w:rsid w:val="00ED1CEF"/>
    <w:rsid w:val="00ED4203"/>
    <w:rsid w:val="00EE037C"/>
    <w:rsid w:val="00EE2C85"/>
    <w:rsid w:val="00EF453B"/>
    <w:rsid w:val="00F00BD4"/>
    <w:rsid w:val="00F1314F"/>
    <w:rsid w:val="00F255C0"/>
    <w:rsid w:val="00F41C50"/>
    <w:rsid w:val="00F5202A"/>
    <w:rsid w:val="00F961C2"/>
    <w:rsid w:val="00FA2217"/>
    <w:rsid w:val="00FB1BDE"/>
    <w:rsid w:val="00FB60CD"/>
    <w:rsid w:val="00FB6F72"/>
    <w:rsid w:val="00FC623B"/>
    <w:rsid w:val="00FD033F"/>
    <w:rsid w:val="00FD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B71E3"/>
  <w15:docId w15:val="{79E061D8-D790-4E74-9A0A-A76981D9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42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097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B41DEC"/>
    <w:rPr>
      <w:color w:val="0000FF" w:themeColor="hyperlink"/>
      <w:u w:val="single"/>
    </w:rPr>
  </w:style>
  <w:style w:type="character" w:customStyle="1" w:styleId="anchortext">
    <w:name w:val="anchortext"/>
    <w:basedOn w:val="a0"/>
    <w:rsid w:val="008402EF"/>
  </w:style>
  <w:style w:type="paragraph" w:customStyle="1" w:styleId="11">
    <w:name w:val="Абзац списка1"/>
    <w:basedOn w:val="a"/>
    <w:uiPriority w:val="99"/>
    <w:rsid w:val="00E117F9"/>
    <w:pPr>
      <w:spacing w:after="200" w:line="276" w:lineRule="auto"/>
      <w:ind w:left="720"/>
    </w:pPr>
    <w:rPr>
      <w:rFonts w:eastAsia="Times New Roman" w:cs="Calibri"/>
    </w:rPr>
  </w:style>
  <w:style w:type="paragraph" w:styleId="a8">
    <w:name w:val="Normal (Web)"/>
    <w:basedOn w:val="a"/>
    <w:uiPriority w:val="99"/>
    <w:semiHidden/>
    <w:unhideWhenUsed/>
    <w:rsid w:val="00472C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f-info">
    <w:name w:val="ref-info"/>
    <w:basedOn w:val="a0"/>
    <w:rsid w:val="0024628A"/>
  </w:style>
  <w:style w:type="character" w:customStyle="1" w:styleId="nowrap">
    <w:name w:val="nowrap"/>
    <w:basedOn w:val="a0"/>
    <w:rsid w:val="0024628A"/>
  </w:style>
  <w:style w:type="character" w:customStyle="1" w:styleId="citation">
    <w:name w:val="citation"/>
    <w:basedOn w:val="a0"/>
    <w:rsid w:val="0024628A"/>
  </w:style>
  <w:style w:type="character" w:customStyle="1" w:styleId="10">
    <w:name w:val="Заголовок 1 Знак"/>
    <w:basedOn w:val="a0"/>
    <w:link w:val="1"/>
    <w:uiPriority w:val="9"/>
    <w:rsid w:val="000973F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ontextual-datacite">
    <w:name w:val="contextual-data__cite"/>
    <w:basedOn w:val="a0"/>
    <w:rsid w:val="000973F1"/>
  </w:style>
  <w:style w:type="character" w:customStyle="1" w:styleId="doi">
    <w:name w:val="doi"/>
    <w:basedOn w:val="a0"/>
    <w:rsid w:val="000973F1"/>
  </w:style>
  <w:style w:type="paragraph" w:customStyle="1" w:styleId="Default">
    <w:name w:val="Default"/>
    <w:qFormat/>
    <w:rsid w:val="00675CA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9">
    <w:name w:val="Текст примечания Знак"/>
    <w:basedOn w:val="a0"/>
    <w:uiPriority w:val="99"/>
    <w:semiHidden/>
    <w:qFormat/>
    <w:locked/>
    <w:rsid w:val="007C6865"/>
    <w:rPr>
      <w:rFonts w:cs="Times New Roman"/>
      <w:lang w:val="uk-UA"/>
    </w:rPr>
  </w:style>
  <w:style w:type="paragraph" w:styleId="aa">
    <w:name w:val="Bibliography"/>
    <w:basedOn w:val="a"/>
    <w:next w:val="a"/>
    <w:uiPriority w:val="37"/>
    <w:unhideWhenUsed/>
    <w:rsid w:val="0025059B"/>
  </w:style>
  <w:style w:type="character" w:styleId="ab">
    <w:name w:val="Emphasis"/>
    <w:basedOn w:val="a0"/>
    <w:uiPriority w:val="20"/>
    <w:qFormat/>
    <w:locked/>
    <w:rsid w:val="00604E84"/>
    <w:rPr>
      <w:i/>
      <w:iCs/>
    </w:rPr>
  </w:style>
  <w:style w:type="character" w:customStyle="1" w:styleId="ff2">
    <w:name w:val="ff2"/>
    <w:basedOn w:val="a0"/>
    <w:rsid w:val="001D338B"/>
  </w:style>
  <w:style w:type="character" w:customStyle="1" w:styleId="ls2">
    <w:name w:val="ls2"/>
    <w:basedOn w:val="a0"/>
    <w:rsid w:val="001D338B"/>
  </w:style>
  <w:style w:type="character" w:customStyle="1" w:styleId="u-visually-hidden">
    <w:name w:val="u-visually-hidden"/>
    <w:basedOn w:val="a0"/>
    <w:rsid w:val="00746126"/>
  </w:style>
  <w:style w:type="character" w:customStyle="1" w:styleId="orcid-id-https">
    <w:name w:val="orcid-id-https"/>
    <w:basedOn w:val="a0"/>
    <w:rsid w:val="00CA4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2135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nmxf" TargetMode="External"/><Relationship Id="rId3" Type="http://schemas.openxmlformats.org/officeDocument/2006/relationships/styles" Target="styles.xml"/><Relationship Id="rId7" Type="http://schemas.openxmlformats.org/officeDocument/2006/relationships/hyperlink" Target="https://orcid.org/0000-0003-1055-284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who.int/tb/publications/tb-labsupplies-guidance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p.edu/read/4911/chapter/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5839-CA94-4E6F-9EEF-FB6F2307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2903</Words>
  <Characters>16553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Черная Марина Николаевна</dc:creator>
  <cp:lastModifiedBy>Гасюк Елена Николаевна</cp:lastModifiedBy>
  <cp:revision>8</cp:revision>
  <cp:lastPrinted>2021-03-23T07:28:00Z</cp:lastPrinted>
  <dcterms:created xsi:type="dcterms:W3CDTF">2021-02-26T17:18:00Z</dcterms:created>
  <dcterms:modified xsi:type="dcterms:W3CDTF">2021-03-23T07:32:00Z</dcterms:modified>
</cp:coreProperties>
</file>